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777" w:rsidRPr="00DE0777" w:rsidRDefault="00DE0777" w:rsidP="007C10D8">
      <w:pPr>
        <w:jc w:val="center"/>
        <w:rPr>
          <w:rFonts w:asciiTheme="majorEastAsia" w:eastAsiaTheme="majorEastAsia" w:hAnsiTheme="majorEastAsia" w:cs="Times New Roman"/>
          <w:b/>
          <w:sz w:val="44"/>
          <w:szCs w:val="44"/>
        </w:rPr>
      </w:pPr>
      <w:r w:rsidRPr="00DE0777">
        <w:rPr>
          <w:rFonts w:asciiTheme="majorEastAsia" w:eastAsiaTheme="majorEastAsia" w:hAnsiTheme="majorEastAsia" w:cs="Times New Roman" w:hint="eastAsia"/>
          <w:b/>
          <w:sz w:val="44"/>
          <w:szCs w:val="44"/>
        </w:rPr>
        <w:t>《关于规范已出让</w:t>
      </w:r>
      <w:r w:rsidR="002748D0">
        <w:rPr>
          <w:rFonts w:asciiTheme="majorEastAsia" w:eastAsiaTheme="majorEastAsia" w:hAnsiTheme="majorEastAsia" w:cs="Times New Roman" w:hint="eastAsia"/>
          <w:b/>
          <w:sz w:val="44"/>
          <w:szCs w:val="44"/>
        </w:rPr>
        <w:t>未</w:t>
      </w:r>
      <w:r w:rsidRPr="00DE0777">
        <w:rPr>
          <w:rFonts w:asciiTheme="majorEastAsia" w:eastAsiaTheme="majorEastAsia" w:hAnsiTheme="majorEastAsia" w:cs="Times New Roman" w:hint="eastAsia"/>
          <w:b/>
          <w:sz w:val="44"/>
          <w:szCs w:val="44"/>
        </w:rPr>
        <w:t>建用地土地用途变更和容积率调整的处置办法</w:t>
      </w:r>
      <w:r w:rsidRPr="00DE0777">
        <w:rPr>
          <w:rFonts w:asciiTheme="majorEastAsia" w:eastAsiaTheme="majorEastAsia" w:hAnsiTheme="majorEastAsia" w:cs="Times New Roman"/>
          <w:b/>
          <w:sz w:val="44"/>
          <w:szCs w:val="44"/>
        </w:rPr>
        <w:t>》</w:t>
      </w:r>
      <w:r w:rsidR="00D67586">
        <w:rPr>
          <w:rFonts w:asciiTheme="majorEastAsia" w:eastAsiaTheme="majorEastAsia" w:hAnsiTheme="majorEastAsia" w:cs="Times New Roman" w:hint="eastAsia"/>
          <w:b/>
          <w:sz w:val="44"/>
          <w:szCs w:val="44"/>
        </w:rPr>
        <w:t>政策解读</w:t>
      </w:r>
    </w:p>
    <w:p w:rsidR="00DE0777" w:rsidRPr="005B5E04" w:rsidRDefault="00DE0777" w:rsidP="00DE0777"/>
    <w:p w:rsidR="00B734DC" w:rsidRDefault="00B734DC" w:rsidP="00C665E7">
      <w:pPr>
        <w:ind w:firstLine="615"/>
        <w:rPr>
          <w:rFonts w:ascii="黑体" w:eastAsia="黑体" w:hAnsi="黑体"/>
          <w:sz w:val="32"/>
          <w:szCs w:val="32"/>
        </w:rPr>
      </w:pPr>
      <w:r w:rsidRPr="00B734DC">
        <w:rPr>
          <w:rFonts w:ascii="仿宋_GB2312" w:eastAsia="仿宋_GB2312" w:hAnsi="宋体" w:hint="eastAsia"/>
          <w:sz w:val="32"/>
          <w:szCs w:val="32"/>
        </w:rPr>
        <w:t>《关于规范已出让未建用地土地用途变更和容积率调整的处置办法》(</w:t>
      </w:r>
      <w:r w:rsidR="003221D7">
        <w:rPr>
          <w:rFonts w:ascii="仿宋_GB2312" w:eastAsia="仿宋_GB2312" w:hAnsi="宋体" w:hint="eastAsia"/>
          <w:sz w:val="32"/>
          <w:szCs w:val="32"/>
        </w:rPr>
        <w:t>深府办</w:t>
      </w:r>
      <w:proofErr w:type="gramStart"/>
      <w:r w:rsidR="003221D7">
        <w:rPr>
          <w:rFonts w:ascii="仿宋_GB2312" w:eastAsia="仿宋_GB2312" w:hAnsi="宋体" w:hint="eastAsia"/>
          <w:sz w:val="32"/>
          <w:szCs w:val="32"/>
        </w:rPr>
        <w:t>规</w:t>
      </w:r>
      <w:proofErr w:type="gramEnd"/>
      <w:r w:rsidR="003221D7">
        <w:rPr>
          <w:rFonts w:ascii="仿宋" w:eastAsia="仿宋" w:hAnsi="仿宋" w:hint="eastAsia"/>
          <w:sz w:val="32"/>
          <w:szCs w:val="32"/>
        </w:rPr>
        <w:t>〔2019〕3</w:t>
      </w:r>
      <w:r w:rsidR="003221D7">
        <w:rPr>
          <w:rFonts w:ascii="仿宋_GB2312" w:eastAsia="仿宋_GB2312" w:hAnsi="宋体" w:hint="eastAsia"/>
          <w:sz w:val="32"/>
          <w:szCs w:val="32"/>
        </w:rPr>
        <w:t>号，</w:t>
      </w:r>
      <w:r w:rsidRPr="00B734DC">
        <w:rPr>
          <w:rFonts w:ascii="仿宋_GB2312" w:eastAsia="仿宋_GB2312" w:hAnsi="宋体" w:hint="eastAsia"/>
          <w:sz w:val="32"/>
          <w:szCs w:val="32"/>
        </w:rPr>
        <w:t>以下简称《处置办法》)，于</w:t>
      </w:r>
      <w:r>
        <w:rPr>
          <w:rFonts w:ascii="仿宋_GB2312" w:eastAsia="仿宋_GB2312" w:hAnsi="宋体" w:hint="eastAsia"/>
          <w:sz w:val="32"/>
          <w:szCs w:val="32"/>
        </w:rPr>
        <w:t>3</w:t>
      </w:r>
      <w:r w:rsidRPr="004601B3">
        <w:rPr>
          <w:rFonts w:ascii="仿宋_GB2312" w:eastAsia="仿宋_GB2312" w:hAnsi="宋体" w:hint="eastAsia"/>
          <w:sz w:val="32"/>
          <w:szCs w:val="32"/>
        </w:rPr>
        <w:t>月</w:t>
      </w:r>
      <w:r>
        <w:rPr>
          <w:rFonts w:ascii="仿宋_GB2312" w:eastAsia="仿宋_GB2312" w:hAnsi="宋体" w:hint="eastAsia"/>
          <w:sz w:val="32"/>
          <w:szCs w:val="32"/>
        </w:rPr>
        <w:t>26日经</w:t>
      </w:r>
      <w:r w:rsidRPr="00001819">
        <w:rPr>
          <w:rFonts w:ascii="仿宋_GB2312" w:eastAsia="仿宋_GB2312" w:hAnsi="宋体" w:hint="eastAsia"/>
          <w:sz w:val="32"/>
          <w:szCs w:val="32"/>
        </w:rPr>
        <w:t>市政府六届一百六十四次常务会议</w:t>
      </w:r>
      <w:r>
        <w:rPr>
          <w:rFonts w:ascii="仿宋_GB2312" w:eastAsia="仿宋_GB2312" w:hAnsi="宋体" w:hint="eastAsia"/>
          <w:sz w:val="32"/>
          <w:szCs w:val="32"/>
        </w:rPr>
        <w:t>审议</w:t>
      </w:r>
      <w:r w:rsidR="009E1AA9">
        <w:rPr>
          <w:rFonts w:ascii="仿宋_GB2312" w:eastAsia="仿宋_GB2312" w:hAnsi="宋体" w:hint="eastAsia"/>
          <w:sz w:val="32"/>
          <w:szCs w:val="32"/>
        </w:rPr>
        <w:t>通过，并于</w:t>
      </w:r>
      <w:r w:rsidR="003221D7">
        <w:rPr>
          <w:rFonts w:ascii="仿宋_GB2312" w:eastAsia="仿宋_GB2312" w:hAnsi="宋体" w:hint="eastAsia"/>
          <w:sz w:val="32"/>
          <w:szCs w:val="32"/>
        </w:rPr>
        <w:t>5</w:t>
      </w:r>
      <w:r>
        <w:rPr>
          <w:rFonts w:ascii="仿宋_GB2312" w:eastAsia="仿宋_GB2312" w:hAnsi="宋体" w:hint="eastAsia"/>
          <w:sz w:val="32"/>
          <w:szCs w:val="32"/>
        </w:rPr>
        <w:t>月</w:t>
      </w:r>
      <w:r w:rsidR="003221D7">
        <w:rPr>
          <w:rFonts w:ascii="仿宋_GB2312" w:eastAsia="仿宋_GB2312" w:hAnsi="宋体" w:hint="eastAsia"/>
          <w:sz w:val="32"/>
          <w:szCs w:val="32"/>
        </w:rPr>
        <w:t>9</w:t>
      </w:r>
      <w:r>
        <w:rPr>
          <w:rFonts w:ascii="仿宋_GB2312" w:eastAsia="仿宋_GB2312" w:hAnsi="宋体" w:hint="eastAsia"/>
          <w:sz w:val="32"/>
          <w:szCs w:val="32"/>
        </w:rPr>
        <w:t>日在《</w:t>
      </w:r>
      <w:r w:rsidR="00461B53">
        <w:rPr>
          <w:rFonts w:ascii="仿宋_GB2312" w:eastAsia="仿宋_GB2312" w:hAnsi="宋体" w:hint="eastAsia"/>
          <w:sz w:val="32"/>
          <w:szCs w:val="32"/>
        </w:rPr>
        <w:t>深圳</w:t>
      </w:r>
      <w:r>
        <w:rPr>
          <w:rFonts w:ascii="仿宋_GB2312" w:eastAsia="仿宋_GB2312" w:hAnsi="宋体" w:hint="eastAsia"/>
          <w:sz w:val="32"/>
          <w:szCs w:val="32"/>
        </w:rPr>
        <w:t>市</w:t>
      </w:r>
      <w:r w:rsidR="00461B53">
        <w:rPr>
          <w:rFonts w:ascii="仿宋_GB2312" w:eastAsia="仿宋_GB2312" w:hAnsi="宋体" w:hint="eastAsia"/>
          <w:sz w:val="32"/>
          <w:szCs w:val="32"/>
        </w:rPr>
        <w:t>人民</w:t>
      </w:r>
      <w:r>
        <w:rPr>
          <w:rFonts w:ascii="仿宋_GB2312" w:eastAsia="仿宋_GB2312" w:hAnsi="宋体" w:hint="eastAsia"/>
          <w:sz w:val="32"/>
          <w:szCs w:val="32"/>
        </w:rPr>
        <w:t>政府公报》</w:t>
      </w:r>
      <w:r w:rsidR="003221D7">
        <w:rPr>
          <w:rFonts w:ascii="仿宋_GB2312" w:eastAsia="仿宋_GB2312" w:hAnsi="宋体" w:hint="eastAsia"/>
          <w:sz w:val="32"/>
          <w:szCs w:val="32"/>
        </w:rPr>
        <w:t>2019年</w:t>
      </w:r>
      <w:r>
        <w:rPr>
          <w:rFonts w:ascii="仿宋_GB2312" w:eastAsia="仿宋_GB2312" w:hAnsi="宋体" w:hint="eastAsia"/>
          <w:sz w:val="32"/>
          <w:szCs w:val="32"/>
        </w:rPr>
        <w:t>第</w:t>
      </w:r>
      <w:r w:rsidR="003221D7">
        <w:rPr>
          <w:rFonts w:ascii="仿宋_GB2312" w:eastAsia="仿宋_GB2312" w:hAnsi="宋体" w:hint="eastAsia"/>
          <w:sz w:val="32"/>
          <w:szCs w:val="32"/>
        </w:rPr>
        <w:t>17</w:t>
      </w:r>
      <w:r>
        <w:rPr>
          <w:rFonts w:ascii="仿宋_GB2312" w:eastAsia="仿宋_GB2312" w:hAnsi="宋体" w:hint="eastAsia"/>
          <w:sz w:val="32"/>
          <w:szCs w:val="32"/>
        </w:rPr>
        <w:t>期公布实施，有效期五年。</w:t>
      </w:r>
    </w:p>
    <w:p w:rsidR="00A81571" w:rsidRPr="00C665E7" w:rsidRDefault="00F31BC9" w:rsidP="00C665E7">
      <w:pPr>
        <w:ind w:firstLine="615"/>
        <w:rPr>
          <w:rFonts w:ascii="黑体" w:eastAsia="黑体" w:hAnsi="黑体"/>
          <w:sz w:val="32"/>
          <w:szCs w:val="32"/>
        </w:rPr>
      </w:pPr>
      <w:r w:rsidRPr="00C665E7">
        <w:rPr>
          <w:rFonts w:ascii="黑体" w:eastAsia="黑体" w:hAnsi="黑体" w:hint="eastAsia"/>
          <w:sz w:val="32"/>
          <w:szCs w:val="32"/>
        </w:rPr>
        <w:t>一、</w:t>
      </w:r>
      <w:r w:rsidR="00D77567">
        <w:rPr>
          <w:rFonts w:ascii="黑体" w:eastAsia="黑体" w:hAnsi="黑体" w:hint="eastAsia"/>
          <w:sz w:val="32"/>
          <w:szCs w:val="32"/>
        </w:rPr>
        <w:t>出台《处置办法</w:t>
      </w:r>
      <w:r w:rsidR="00771BA6" w:rsidRPr="00C665E7">
        <w:rPr>
          <w:rFonts w:ascii="黑体" w:eastAsia="黑体" w:hAnsi="黑体" w:hint="eastAsia"/>
          <w:sz w:val="32"/>
          <w:szCs w:val="32"/>
        </w:rPr>
        <w:t>》</w:t>
      </w:r>
      <w:r w:rsidR="00141E94" w:rsidRPr="00C665E7">
        <w:rPr>
          <w:rFonts w:ascii="黑体" w:eastAsia="黑体" w:hAnsi="黑体" w:hint="eastAsia"/>
          <w:sz w:val="32"/>
          <w:szCs w:val="32"/>
        </w:rPr>
        <w:t>的目的</w:t>
      </w:r>
      <w:r w:rsidR="00771BA6" w:rsidRPr="00C665E7">
        <w:rPr>
          <w:rFonts w:ascii="黑体" w:eastAsia="黑体" w:hAnsi="黑体" w:hint="eastAsia"/>
          <w:sz w:val="32"/>
          <w:szCs w:val="32"/>
        </w:rPr>
        <w:t>？</w:t>
      </w:r>
    </w:p>
    <w:p w:rsidR="00EE78CE" w:rsidRDefault="004556C4" w:rsidP="006D1AF2">
      <w:pPr>
        <w:ind w:firstLineChars="200" w:firstLine="640"/>
        <w:rPr>
          <w:rFonts w:ascii="仿宋_GB2312" w:eastAsia="仿宋_GB2312" w:hAnsi="仿宋_GB2312" w:cs="仿宋_GB2312"/>
          <w:sz w:val="32"/>
          <w:szCs w:val="32"/>
        </w:rPr>
      </w:pPr>
      <w:r w:rsidRPr="004556C4">
        <w:rPr>
          <w:rFonts w:ascii="仿宋_GB2312" w:eastAsia="仿宋_GB2312" w:hAnsi="仿宋_GB2312" w:cs="仿宋_GB2312" w:hint="eastAsia"/>
          <w:sz w:val="32"/>
          <w:szCs w:val="32"/>
        </w:rPr>
        <w:t>随着我市土地资源紧缺与城市发展的矛盾日益尖锐，急需有效盘活存量用地，开拓发展空间。</w:t>
      </w:r>
      <w:r w:rsidR="0073321E">
        <w:rPr>
          <w:rFonts w:ascii="仿宋_GB2312" w:eastAsia="仿宋_GB2312" w:hAnsi="仿宋_GB2312" w:cs="仿宋_GB2312" w:hint="eastAsia"/>
          <w:sz w:val="32"/>
          <w:szCs w:val="32"/>
        </w:rPr>
        <w:t>在当前</w:t>
      </w:r>
      <w:r w:rsidR="0073321E" w:rsidRPr="00EE78CE">
        <w:rPr>
          <w:rFonts w:ascii="仿宋_GB2312" w:eastAsia="仿宋_GB2312" w:hAnsi="仿宋_GB2312" w:cs="仿宋_GB2312" w:hint="eastAsia"/>
          <w:sz w:val="32"/>
          <w:szCs w:val="32"/>
        </w:rPr>
        <w:t>国家政策导向明确鼓励低效用地再开发</w:t>
      </w:r>
      <w:r w:rsidR="0073321E">
        <w:rPr>
          <w:rFonts w:ascii="仿宋_GB2312" w:eastAsia="仿宋_GB2312" w:hAnsi="仿宋_GB2312" w:cs="仿宋_GB2312" w:hint="eastAsia"/>
          <w:sz w:val="32"/>
          <w:szCs w:val="32"/>
        </w:rPr>
        <w:t>的</w:t>
      </w:r>
      <w:r w:rsidR="0073321E" w:rsidRPr="00EE78CE">
        <w:rPr>
          <w:rFonts w:ascii="仿宋_GB2312" w:eastAsia="仿宋_GB2312" w:hAnsi="仿宋_GB2312" w:cs="仿宋_GB2312" w:hint="eastAsia"/>
          <w:sz w:val="32"/>
          <w:szCs w:val="32"/>
        </w:rPr>
        <w:t>背景下，</w:t>
      </w:r>
      <w:r>
        <w:rPr>
          <w:rFonts w:ascii="仿宋_GB2312" w:eastAsia="仿宋_GB2312" w:hAnsi="仿宋_GB2312" w:cs="仿宋_GB2312" w:hint="eastAsia"/>
          <w:sz w:val="32"/>
          <w:szCs w:val="32"/>
        </w:rPr>
        <w:t>我市仍</w:t>
      </w:r>
      <w:r w:rsidRPr="004556C4">
        <w:rPr>
          <w:rFonts w:ascii="仿宋_GB2312" w:eastAsia="仿宋_GB2312" w:hAnsi="仿宋_GB2312" w:cs="仿宋_GB2312" w:hint="eastAsia"/>
          <w:sz w:val="32"/>
          <w:szCs w:val="32"/>
        </w:rPr>
        <w:t>有</w:t>
      </w:r>
      <w:r w:rsidR="00166268">
        <w:rPr>
          <w:rFonts w:ascii="仿宋_GB2312" w:eastAsia="仿宋_GB2312" w:hAnsi="仿宋_GB2312" w:cs="仿宋_GB2312" w:hint="eastAsia"/>
          <w:sz w:val="32"/>
          <w:szCs w:val="32"/>
        </w:rPr>
        <w:t>相当数</w:t>
      </w:r>
      <w:r w:rsidR="00C665E7">
        <w:rPr>
          <w:rFonts w:ascii="仿宋_GB2312" w:eastAsia="仿宋_GB2312" w:hAnsi="仿宋_GB2312" w:cs="仿宋_GB2312" w:hint="eastAsia"/>
          <w:sz w:val="32"/>
          <w:szCs w:val="32"/>
        </w:rPr>
        <w:t>量</w:t>
      </w:r>
      <w:r w:rsidRPr="004556C4">
        <w:rPr>
          <w:rFonts w:ascii="仿宋_GB2312" w:eastAsia="仿宋_GB2312" w:hAnsi="仿宋_GB2312" w:cs="仿宋_GB2312" w:hint="eastAsia"/>
          <w:sz w:val="32"/>
          <w:szCs w:val="32"/>
        </w:rPr>
        <w:t>土地因</w:t>
      </w:r>
      <w:r w:rsidR="006D1AF2">
        <w:rPr>
          <w:rFonts w:ascii="仿宋_GB2312" w:eastAsia="仿宋_GB2312" w:hAnsi="仿宋_GB2312" w:cs="仿宋_GB2312" w:hint="eastAsia"/>
          <w:sz w:val="32"/>
          <w:szCs w:val="32"/>
        </w:rPr>
        <w:t>土地</w:t>
      </w:r>
      <w:r w:rsidR="00F06A8E">
        <w:rPr>
          <w:rFonts w:ascii="仿宋_GB2312" w:eastAsia="仿宋_GB2312" w:hAnsi="仿宋_GB2312" w:cs="仿宋_GB2312" w:hint="eastAsia"/>
          <w:sz w:val="32"/>
          <w:szCs w:val="32"/>
        </w:rPr>
        <w:t>使用权</w:t>
      </w:r>
      <w:r w:rsidR="006D1AF2">
        <w:rPr>
          <w:rFonts w:ascii="仿宋_GB2312" w:eastAsia="仿宋_GB2312" w:hAnsi="仿宋_GB2312" w:cs="仿宋_GB2312" w:hint="eastAsia"/>
          <w:sz w:val="32"/>
          <w:szCs w:val="32"/>
        </w:rPr>
        <w:t>出让合同约定</w:t>
      </w:r>
      <w:r w:rsidRPr="004556C4">
        <w:rPr>
          <w:rFonts w:ascii="仿宋_GB2312" w:eastAsia="仿宋_GB2312" w:hAnsi="仿宋_GB2312" w:cs="仿宋_GB2312" w:hint="eastAsia"/>
          <w:sz w:val="32"/>
          <w:szCs w:val="32"/>
        </w:rPr>
        <w:t>的</w:t>
      </w:r>
      <w:r w:rsidR="006D1AF2">
        <w:rPr>
          <w:rFonts w:ascii="仿宋_GB2312" w:eastAsia="仿宋_GB2312" w:hAnsi="仿宋_GB2312" w:cs="仿宋_GB2312" w:hint="eastAsia"/>
          <w:sz w:val="32"/>
          <w:szCs w:val="32"/>
        </w:rPr>
        <w:t>土地用途</w:t>
      </w:r>
      <w:r w:rsidRPr="004556C4">
        <w:rPr>
          <w:rFonts w:ascii="仿宋_GB2312" w:eastAsia="仿宋_GB2312" w:hAnsi="仿宋_GB2312" w:cs="仿宋_GB2312" w:hint="eastAsia"/>
          <w:sz w:val="32"/>
          <w:szCs w:val="32"/>
        </w:rPr>
        <w:t>与现行城市规划不符而无法开发建设。</w:t>
      </w:r>
      <w:r w:rsidR="006D1AF2">
        <w:rPr>
          <w:rFonts w:ascii="仿宋_GB2312" w:eastAsia="仿宋_GB2312" w:hAnsi="仿宋_GB2312" w:cs="仿宋_GB2312" w:hint="eastAsia"/>
          <w:sz w:val="32"/>
          <w:szCs w:val="32"/>
        </w:rPr>
        <w:t>为盘活和推动存量用地集约节约开发利用，</w:t>
      </w:r>
      <w:r w:rsidR="00166268">
        <w:rPr>
          <w:rFonts w:ascii="仿宋_GB2312" w:eastAsia="仿宋_GB2312" w:hAnsi="仿宋_GB2312" w:cs="仿宋_GB2312" w:hint="eastAsia"/>
          <w:sz w:val="32"/>
          <w:szCs w:val="32"/>
        </w:rPr>
        <w:t>2015年，我市</w:t>
      </w:r>
      <w:r w:rsidR="00F06A8E">
        <w:rPr>
          <w:rFonts w:ascii="仿宋_GB2312" w:eastAsia="仿宋_GB2312" w:hAnsi="仿宋_GB2312" w:cs="仿宋_GB2312" w:hint="eastAsia"/>
          <w:sz w:val="32"/>
          <w:szCs w:val="32"/>
        </w:rPr>
        <w:t>颁布</w:t>
      </w:r>
      <w:r w:rsidR="00166268">
        <w:rPr>
          <w:rFonts w:ascii="仿宋_GB2312" w:eastAsia="仿宋_GB2312" w:hAnsi="仿宋_GB2312" w:cs="仿宋_GB2312" w:hint="eastAsia"/>
          <w:sz w:val="32"/>
          <w:szCs w:val="32"/>
        </w:rPr>
        <w:t>实施了</w:t>
      </w:r>
      <w:r w:rsidR="00F164FB" w:rsidRPr="00F164FB">
        <w:rPr>
          <w:rFonts w:ascii="仿宋_GB2312" w:eastAsia="仿宋_GB2312" w:hAnsi="仿宋_GB2312" w:cs="仿宋_GB2312" w:hint="eastAsia"/>
          <w:sz w:val="32"/>
          <w:szCs w:val="32"/>
        </w:rPr>
        <w:t>《关于规范已出让未建用地土地用途变更和容积率调整的处置办法》</w:t>
      </w:r>
      <w:r w:rsidR="00F164FB">
        <w:rPr>
          <w:rFonts w:ascii="仿宋_GB2312" w:eastAsia="仿宋_GB2312" w:hAnsi="仿宋_GB2312" w:cs="仿宋_GB2312" w:hint="eastAsia"/>
          <w:sz w:val="32"/>
          <w:szCs w:val="32"/>
        </w:rPr>
        <w:t>（深</w:t>
      </w:r>
      <w:proofErr w:type="gramStart"/>
      <w:r w:rsidR="00F164FB">
        <w:rPr>
          <w:rFonts w:ascii="仿宋_GB2312" w:eastAsia="仿宋_GB2312" w:hAnsi="仿宋_GB2312" w:cs="仿宋_GB2312" w:hint="eastAsia"/>
          <w:sz w:val="32"/>
          <w:szCs w:val="32"/>
        </w:rPr>
        <w:t>规</w:t>
      </w:r>
      <w:proofErr w:type="gramEnd"/>
      <w:r w:rsidR="00F164FB">
        <w:rPr>
          <w:rFonts w:ascii="仿宋_GB2312" w:eastAsia="仿宋_GB2312" w:hAnsi="仿宋_GB2312" w:cs="仿宋_GB2312" w:hint="eastAsia"/>
          <w:sz w:val="32"/>
          <w:szCs w:val="32"/>
        </w:rPr>
        <w:t>土</w:t>
      </w:r>
      <w:r w:rsidR="002748D0" w:rsidRPr="002748D0">
        <w:rPr>
          <w:rFonts w:ascii="仿宋_GB2312" w:eastAsia="仿宋_GB2312" w:hAnsi="仿宋_GB2312" w:cs="仿宋_GB2312" w:hint="eastAsia"/>
          <w:sz w:val="32"/>
          <w:szCs w:val="32"/>
        </w:rPr>
        <w:t>〔201</w:t>
      </w:r>
      <w:r w:rsidR="002748D0">
        <w:rPr>
          <w:rFonts w:ascii="仿宋_GB2312" w:eastAsia="仿宋_GB2312" w:hAnsi="仿宋_GB2312" w:cs="仿宋_GB2312" w:hint="eastAsia"/>
          <w:sz w:val="32"/>
          <w:szCs w:val="32"/>
        </w:rPr>
        <w:t>5</w:t>
      </w:r>
      <w:r w:rsidR="002748D0" w:rsidRPr="002748D0">
        <w:rPr>
          <w:rFonts w:ascii="仿宋_GB2312" w:eastAsia="仿宋_GB2312" w:hAnsi="仿宋_GB2312" w:cs="仿宋_GB2312" w:hint="eastAsia"/>
          <w:sz w:val="32"/>
          <w:szCs w:val="32"/>
        </w:rPr>
        <w:t>〕</w:t>
      </w:r>
      <w:r w:rsidR="00F164FB">
        <w:rPr>
          <w:rFonts w:ascii="仿宋_GB2312" w:eastAsia="仿宋_GB2312" w:hAnsi="仿宋_GB2312" w:cs="仿宋_GB2312" w:hint="eastAsia"/>
          <w:sz w:val="32"/>
          <w:szCs w:val="32"/>
        </w:rPr>
        <w:t>588号，以下简称“588号文”）</w:t>
      </w:r>
      <w:r w:rsidR="00166268">
        <w:rPr>
          <w:rFonts w:ascii="仿宋_GB2312" w:eastAsia="仿宋_GB2312" w:hAnsi="仿宋_GB2312" w:cs="仿宋_GB2312" w:hint="eastAsia"/>
          <w:sz w:val="32"/>
          <w:szCs w:val="32"/>
        </w:rPr>
        <w:t>，该文件</w:t>
      </w:r>
      <w:r w:rsidR="00071275">
        <w:rPr>
          <w:rFonts w:ascii="仿宋_GB2312" w:eastAsia="仿宋_GB2312" w:hAnsi="仿宋_GB2312" w:cs="仿宋_GB2312" w:hint="eastAsia"/>
          <w:sz w:val="32"/>
          <w:szCs w:val="32"/>
        </w:rPr>
        <w:t>已</w:t>
      </w:r>
      <w:r w:rsidR="00166268">
        <w:rPr>
          <w:rFonts w:ascii="仿宋_GB2312" w:eastAsia="仿宋_GB2312" w:hAnsi="仿宋_GB2312" w:cs="仿宋_GB2312" w:hint="eastAsia"/>
          <w:sz w:val="32"/>
          <w:szCs w:val="32"/>
        </w:rPr>
        <w:t>于2017年10月</w:t>
      </w:r>
      <w:r w:rsidR="00306450">
        <w:rPr>
          <w:rFonts w:ascii="仿宋_GB2312" w:eastAsia="仿宋_GB2312" w:hAnsi="仿宋_GB2312" w:cs="仿宋_GB2312" w:hint="eastAsia"/>
          <w:sz w:val="32"/>
          <w:szCs w:val="32"/>
        </w:rPr>
        <w:t>9</w:t>
      </w:r>
      <w:r w:rsidR="00166268">
        <w:rPr>
          <w:rFonts w:ascii="仿宋_GB2312" w:eastAsia="仿宋_GB2312" w:hAnsi="仿宋_GB2312" w:cs="仿宋_GB2312" w:hint="eastAsia"/>
          <w:sz w:val="32"/>
          <w:szCs w:val="32"/>
        </w:rPr>
        <w:t>日到期</w:t>
      </w:r>
      <w:r w:rsidR="006D1AF2">
        <w:rPr>
          <w:rFonts w:ascii="仿宋_GB2312" w:eastAsia="仿宋_GB2312" w:hAnsi="仿宋_GB2312" w:cs="仿宋_GB2312" w:hint="eastAsia"/>
          <w:sz w:val="32"/>
          <w:szCs w:val="32"/>
        </w:rPr>
        <w:t>失效</w:t>
      </w:r>
      <w:r w:rsidR="00071275">
        <w:rPr>
          <w:rFonts w:ascii="仿宋_GB2312" w:eastAsia="仿宋_GB2312" w:hAnsi="仿宋_GB2312" w:cs="仿宋_GB2312" w:hint="eastAsia"/>
          <w:sz w:val="32"/>
          <w:szCs w:val="32"/>
        </w:rPr>
        <w:t>，</w:t>
      </w:r>
      <w:r w:rsidR="006D1AF2">
        <w:rPr>
          <w:rFonts w:ascii="仿宋_GB2312" w:eastAsia="仿宋_GB2312" w:hAnsi="仿宋_GB2312" w:cs="仿宋_GB2312" w:hint="eastAsia"/>
          <w:sz w:val="32"/>
          <w:szCs w:val="32"/>
        </w:rPr>
        <w:t>为</w:t>
      </w:r>
      <w:r w:rsidR="00166268">
        <w:rPr>
          <w:rFonts w:ascii="仿宋_GB2312" w:eastAsia="仿宋_GB2312" w:hAnsi="仿宋_GB2312" w:cs="仿宋_GB2312" w:hint="eastAsia"/>
          <w:sz w:val="32"/>
          <w:szCs w:val="32"/>
        </w:rPr>
        <w:t>进一步</w:t>
      </w:r>
      <w:r w:rsidR="00306450">
        <w:rPr>
          <w:rFonts w:ascii="仿宋_GB2312" w:eastAsia="仿宋_GB2312" w:hAnsi="仿宋_GB2312" w:cs="仿宋_GB2312" w:hint="eastAsia"/>
          <w:sz w:val="32"/>
          <w:szCs w:val="32"/>
        </w:rPr>
        <w:t>盘活我市已出让未建</w:t>
      </w:r>
      <w:r w:rsidR="00EE78CE" w:rsidRPr="00EE78CE">
        <w:rPr>
          <w:rFonts w:ascii="仿宋_GB2312" w:eastAsia="仿宋_GB2312" w:hAnsi="仿宋_GB2312" w:cs="仿宋_GB2312" w:hint="eastAsia"/>
          <w:sz w:val="32"/>
          <w:szCs w:val="32"/>
        </w:rPr>
        <w:t>低效用地</w:t>
      </w:r>
      <w:r w:rsidR="006D1AF2">
        <w:rPr>
          <w:rFonts w:ascii="仿宋_GB2312" w:eastAsia="仿宋_GB2312" w:hAnsi="仿宋_GB2312" w:cs="仿宋_GB2312" w:hint="eastAsia"/>
          <w:sz w:val="32"/>
          <w:szCs w:val="32"/>
        </w:rPr>
        <w:t>，特制定本《处置办法》</w:t>
      </w:r>
      <w:r w:rsidR="00EE78CE" w:rsidRPr="00EE78CE">
        <w:rPr>
          <w:rFonts w:ascii="仿宋_GB2312" w:eastAsia="仿宋_GB2312" w:hAnsi="仿宋_GB2312" w:cs="仿宋_GB2312" w:hint="eastAsia"/>
          <w:sz w:val="32"/>
          <w:szCs w:val="32"/>
        </w:rPr>
        <w:t>。</w:t>
      </w:r>
    </w:p>
    <w:p w:rsidR="00071275" w:rsidRPr="00D07751" w:rsidRDefault="00F31BC9" w:rsidP="00D07751">
      <w:pPr>
        <w:ind w:firstLine="615"/>
        <w:rPr>
          <w:rFonts w:ascii="黑体" w:eastAsia="黑体" w:hAnsi="黑体"/>
          <w:sz w:val="32"/>
          <w:szCs w:val="32"/>
        </w:rPr>
      </w:pPr>
      <w:r w:rsidRPr="00D07751">
        <w:rPr>
          <w:rFonts w:ascii="黑体" w:eastAsia="黑体" w:hAnsi="黑体" w:hint="eastAsia"/>
          <w:sz w:val="32"/>
          <w:szCs w:val="32"/>
        </w:rPr>
        <w:t>二、</w:t>
      </w:r>
      <w:r w:rsidR="00622E90" w:rsidRPr="00D07751">
        <w:rPr>
          <w:rFonts w:ascii="黑体" w:eastAsia="黑体" w:hAnsi="黑体" w:hint="eastAsia"/>
          <w:sz w:val="32"/>
          <w:szCs w:val="32"/>
        </w:rPr>
        <w:t>哪</w:t>
      </w:r>
      <w:r w:rsidR="00141E94" w:rsidRPr="00D07751">
        <w:rPr>
          <w:rFonts w:ascii="黑体" w:eastAsia="黑体" w:hAnsi="黑体" w:hint="eastAsia"/>
          <w:sz w:val="32"/>
          <w:szCs w:val="32"/>
        </w:rPr>
        <w:t>类</w:t>
      </w:r>
      <w:r w:rsidR="00333559" w:rsidRPr="00D07751">
        <w:rPr>
          <w:rFonts w:ascii="黑体" w:eastAsia="黑体" w:hAnsi="黑体" w:hint="eastAsia"/>
          <w:sz w:val="32"/>
          <w:szCs w:val="32"/>
        </w:rPr>
        <w:t>用地可以</w:t>
      </w:r>
      <w:r w:rsidR="00071275" w:rsidRPr="00D07751">
        <w:rPr>
          <w:rFonts w:ascii="黑体" w:eastAsia="黑体" w:hAnsi="黑体" w:hint="eastAsia"/>
          <w:sz w:val="32"/>
          <w:szCs w:val="32"/>
        </w:rPr>
        <w:t>适用</w:t>
      </w:r>
      <w:r w:rsidR="00622E90" w:rsidRPr="00D07751">
        <w:rPr>
          <w:rFonts w:ascii="黑体" w:eastAsia="黑体" w:hAnsi="黑体" w:hint="eastAsia"/>
          <w:sz w:val="32"/>
          <w:szCs w:val="32"/>
        </w:rPr>
        <w:t>《处置办法》</w:t>
      </w:r>
      <w:r w:rsidR="00141E94" w:rsidRPr="00D07751">
        <w:rPr>
          <w:rFonts w:ascii="黑体" w:eastAsia="黑体" w:hAnsi="黑体" w:hint="eastAsia"/>
          <w:sz w:val="32"/>
          <w:szCs w:val="32"/>
        </w:rPr>
        <w:t>进行处置</w:t>
      </w:r>
      <w:r w:rsidR="00622E90" w:rsidRPr="00D07751">
        <w:rPr>
          <w:rFonts w:ascii="黑体" w:eastAsia="黑体" w:hAnsi="黑体" w:hint="eastAsia"/>
          <w:sz w:val="32"/>
          <w:szCs w:val="32"/>
        </w:rPr>
        <w:t>？</w:t>
      </w:r>
    </w:p>
    <w:p w:rsidR="00622E90" w:rsidRPr="00040AD9" w:rsidRDefault="00622E90" w:rsidP="00040AD9">
      <w:pPr>
        <w:ind w:firstLine="615"/>
        <w:rPr>
          <w:rFonts w:ascii="仿宋_GB2312" w:eastAsia="仿宋_GB2312" w:hAnsi="仿宋"/>
          <w:sz w:val="32"/>
          <w:szCs w:val="32"/>
        </w:rPr>
      </w:pPr>
      <w:r w:rsidRPr="00040AD9">
        <w:rPr>
          <w:rFonts w:ascii="仿宋_GB2312" w:eastAsia="仿宋_GB2312" w:hAnsi="仿宋" w:hint="eastAsia"/>
          <w:sz w:val="32"/>
          <w:szCs w:val="32"/>
        </w:rPr>
        <w:t>为更好地解决历史遗留问题，</w:t>
      </w:r>
      <w:r w:rsidR="00166268">
        <w:rPr>
          <w:rFonts w:ascii="仿宋_GB2312" w:eastAsia="仿宋_GB2312" w:hAnsi="仿宋" w:hint="eastAsia"/>
          <w:sz w:val="32"/>
          <w:szCs w:val="32"/>
        </w:rPr>
        <w:t>通过封闭运行方式盘活一部分</w:t>
      </w:r>
      <w:r w:rsidR="00166268">
        <w:rPr>
          <w:rFonts w:ascii="仿宋_GB2312" w:eastAsia="仿宋_GB2312" w:hAnsi="仿宋" w:hint="eastAsia"/>
          <w:sz w:val="32"/>
          <w:szCs w:val="32"/>
        </w:rPr>
        <w:lastRenderedPageBreak/>
        <w:t>存量低效用地</w:t>
      </w:r>
      <w:r w:rsidR="00B70D18" w:rsidRPr="00040AD9">
        <w:rPr>
          <w:rFonts w:ascii="仿宋_GB2312" w:eastAsia="仿宋_GB2312" w:hAnsi="仿宋" w:hint="eastAsia"/>
          <w:sz w:val="32"/>
          <w:szCs w:val="32"/>
        </w:rPr>
        <w:t>，</w:t>
      </w:r>
      <w:r w:rsidRPr="00040AD9">
        <w:rPr>
          <w:rFonts w:ascii="仿宋_GB2312" w:eastAsia="仿宋_GB2312" w:hAnsi="仿宋" w:hint="eastAsia"/>
          <w:sz w:val="32"/>
          <w:szCs w:val="32"/>
        </w:rPr>
        <w:t>《处置办法》</w:t>
      </w:r>
      <w:r w:rsidR="00306450">
        <w:rPr>
          <w:rFonts w:ascii="仿宋_GB2312" w:eastAsia="仿宋_GB2312" w:hAnsi="仿宋" w:hint="eastAsia"/>
          <w:sz w:val="32"/>
          <w:szCs w:val="32"/>
        </w:rPr>
        <w:t>延续</w:t>
      </w:r>
      <w:r w:rsidR="00F31BC9" w:rsidRPr="00040AD9">
        <w:rPr>
          <w:rFonts w:ascii="仿宋_GB2312" w:eastAsia="仿宋_GB2312" w:hAnsi="仿宋" w:hint="eastAsia"/>
          <w:sz w:val="32"/>
          <w:szCs w:val="32"/>
        </w:rPr>
        <w:t>588号文</w:t>
      </w:r>
      <w:r w:rsidR="00166268">
        <w:rPr>
          <w:rFonts w:ascii="仿宋_GB2312" w:eastAsia="仿宋_GB2312" w:hAnsi="仿宋" w:hint="eastAsia"/>
          <w:sz w:val="32"/>
          <w:szCs w:val="32"/>
        </w:rPr>
        <w:t>限定的</w:t>
      </w:r>
      <w:r w:rsidRPr="00040AD9">
        <w:rPr>
          <w:rFonts w:ascii="仿宋_GB2312" w:eastAsia="仿宋_GB2312" w:hAnsi="仿宋" w:hint="eastAsia"/>
          <w:sz w:val="32"/>
          <w:szCs w:val="32"/>
        </w:rPr>
        <w:t>适用范围，即2015年10月9</w:t>
      </w:r>
      <w:r w:rsidR="006348C8">
        <w:rPr>
          <w:rFonts w:ascii="仿宋_GB2312" w:eastAsia="仿宋_GB2312" w:hAnsi="仿宋" w:hint="eastAsia"/>
          <w:sz w:val="32"/>
          <w:szCs w:val="32"/>
        </w:rPr>
        <w:t>日前经</w:t>
      </w:r>
      <w:r w:rsidRPr="00040AD9">
        <w:rPr>
          <w:rFonts w:ascii="仿宋_GB2312" w:eastAsia="仿宋_GB2312" w:hAnsi="仿宋" w:hint="eastAsia"/>
          <w:sz w:val="32"/>
          <w:szCs w:val="32"/>
        </w:rPr>
        <w:t>生效法定图则变更土地用途或者调整容积率的已</w:t>
      </w:r>
      <w:r w:rsidR="006348C8">
        <w:rPr>
          <w:rFonts w:ascii="仿宋_GB2312" w:eastAsia="仿宋_GB2312" w:hAnsi="仿宋" w:hint="eastAsia"/>
          <w:sz w:val="32"/>
          <w:szCs w:val="32"/>
        </w:rPr>
        <w:t>出让未建用地，不</w:t>
      </w:r>
      <w:r w:rsidR="006B15D2">
        <w:rPr>
          <w:rFonts w:ascii="仿宋_GB2312" w:eastAsia="仿宋_GB2312" w:hAnsi="仿宋" w:hint="eastAsia"/>
          <w:sz w:val="32"/>
          <w:szCs w:val="32"/>
        </w:rPr>
        <w:t>包括招标、拍卖、挂牌出让用地。城市更新、土地整备、征地返还用地</w:t>
      </w:r>
      <w:r w:rsidR="006348C8">
        <w:rPr>
          <w:rFonts w:ascii="仿宋_GB2312" w:eastAsia="仿宋_GB2312" w:hAnsi="仿宋" w:hint="eastAsia"/>
          <w:sz w:val="32"/>
          <w:szCs w:val="32"/>
        </w:rPr>
        <w:t>和非农建设用地等涉及土地用途变更和容积率调整也不适用本办法。</w:t>
      </w:r>
    </w:p>
    <w:p w:rsidR="00622E90" w:rsidRPr="00D07751" w:rsidRDefault="001F3C16" w:rsidP="00D07751">
      <w:pPr>
        <w:ind w:firstLine="615"/>
        <w:rPr>
          <w:rFonts w:ascii="黑体" w:eastAsia="黑体" w:hAnsi="黑体"/>
          <w:sz w:val="32"/>
          <w:szCs w:val="32"/>
        </w:rPr>
      </w:pPr>
      <w:r w:rsidRPr="00D07751">
        <w:rPr>
          <w:rFonts w:ascii="黑体" w:eastAsia="黑体" w:hAnsi="黑体" w:hint="eastAsia"/>
          <w:sz w:val="32"/>
          <w:szCs w:val="32"/>
        </w:rPr>
        <w:t>三、</w:t>
      </w:r>
      <w:r w:rsidR="00622E90" w:rsidRPr="00D07751">
        <w:rPr>
          <w:rFonts w:ascii="黑体" w:eastAsia="黑体" w:hAnsi="黑体" w:hint="eastAsia"/>
          <w:sz w:val="32"/>
          <w:szCs w:val="32"/>
        </w:rPr>
        <w:t>生效法定图则变更土地用途</w:t>
      </w:r>
      <w:r w:rsidR="005D58E3">
        <w:rPr>
          <w:rFonts w:ascii="黑体" w:eastAsia="黑体" w:hAnsi="黑体" w:hint="eastAsia"/>
          <w:sz w:val="32"/>
          <w:szCs w:val="32"/>
        </w:rPr>
        <w:t>，由原土地使用权人继续开发的</w:t>
      </w:r>
      <w:r w:rsidR="00F06A8E">
        <w:rPr>
          <w:rFonts w:ascii="黑体" w:eastAsia="黑体" w:hAnsi="黑体" w:hint="eastAsia"/>
          <w:sz w:val="32"/>
          <w:szCs w:val="32"/>
        </w:rPr>
        <w:t>，</w:t>
      </w:r>
      <w:r w:rsidR="005D58E3">
        <w:rPr>
          <w:rFonts w:ascii="黑体" w:eastAsia="黑体" w:hAnsi="黑体" w:hint="eastAsia"/>
          <w:sz w:val="32"/>
          <w:szCs w:val="32"/>
        </w:rPr>
        <w:t>应</w:t>
      </w:r>
      <w:r w:rsidR="00622E90" w:rsidRPr="00D07751">
        <w:rPr>
          <w:rFonts w:ascii="黑体" w:eastAsia="黑体" w:hAnsi="黑体" w:hint="eastAsia"/>
          <w:sz w:val="32"/>
          <w:szCs w:val="32"/>
        </w:rPr>
        <w:t>如何处置？</w:t>
      </w:r>
    </w:p>
    <w:p w:rsidR="00C665E7" w:rsidRPr="00040AD9" w:rsidRDefault="00C665E7" w:rsidP="00040AD9">
      <w:pPr>
        <w:ind w:firstLine="615"/>
        <w:rPr>
          <w:rFonts w:ascii="仿宋_GB2312" w:eastAsia="仿宋_GB2312" w:hAnsi="仿宋"/>
          <w:sz w:val="32"/>
          <w:szCs w:val="32"/>
        </w:rPr>
      </w:pPr>
      <w:r w:rsidRPr="00040AD9">
        <w:rPr>
          <w:rFonts w:ascii="仿宋_GB2312" w:eastAsia="仿宋_GB2312" w:hAnsi="仿宋" w:hint="eastAsia"/>
          <w:sz w:val="32"/>
          <w:szCs w:val="32"/>
        </w:rPr>
        <w:t>对于经生效法定图则变更土地用途的处置，《处置办法》</w:t>
      </w:r>
      <w:r w:rsidR="004A2138">
        <w:rPr>
          <w:rFonts w:ascii="仿宋_GB2312" w:eastAsia="仿宋_GB2312" w:hAnsi="仿宋" w:hint="eastAsia"/>
          <w:sz w:val="32"/>
          <w:szCs w:val="32"/>
        </w:rPr>
        <w:t>采取分类处置方式，具体</w:t>
      </w:r>
      <w:r w:rsidRPr="00040AD9">
        <w:rPr>
          <w:rFonts w:ascii="仿宋_GB2312" w:eastAsia="仿宋_GB2312" w:hAnsi="仿宋" w:hint="eastAsia"/>
          <w:sz w:val="32"/>
          <w:szCs w:val="32"/>
        </w:rPr>
        <w:t>如下：</w:t>
      </w:r>
    </w:p>
    <w:p w:rsidR="00DE0777" w:rsidRPr="00040AD9" w:rsidRDefault="00DE0777" w:rsidP="00040AD9">
      <w:pPr>
        <w:ind w:firstLine="615"/>
        <w:rPr>
          <w:rFonts w:ascii="仿宋_GB2312" w:eastAsia="仿宋_GB2312" w:hAnsi="仿宋"/>
          <w:sz w:val="32"/>
          <w:szCs w:val="32"/>
        </w:rPr>
      </w:pPr>
      <w:r w:rsidRPr="00040AD9">
        <w:rPr>
          <w:rFonts w:ascii="仿宋_GB2312" w:eastAsia="仿宋_GB2312" w:hAnsi="仿宋" w:hint="eastAsia"/>
          <w:sz w:val="32"/>
          <w:szCs w:val="32"/>
        </w:rPr>
        <w:t>1.</w:t>
      </w:r>
      <w:r w:rsidR="007A1403">
        <w:rPr>
          <w:rFonts w:ascii="仿宋_GB2312" w:eastAsia="仿宋_GB2312" w:hAnsi="仿宋" w:hint="eastAsia"/>
          <w:sz w:val="32"/>
          <w:szCs w:val="32"/>
        </w:rPr>
        <w:t>考虑不同用途处置的差异性，细化处置分类</w:t>
      </w:r>
      <w:r w:rsidRPr="00040AD9">
        <w:rPr>
          <w:rFonts w:ascii="仿宋_GB2312" w:eastAsia="仿宋_GB2312" w:hAnsi="仿宋" w:hint="eastAsia"/>
          <w:sz w:val="32"/>
          <w:szCs w:val="32"/>
        </w:rPr>
        <w:t>。具体分为由商业服务业</w:t>
      </w:r>
      <w:r w:rsidR="007A1403">
        <w:rPr>
          <w:rFonts w:ascii="仿宋_GB2312" w:eastAsia="仿宋_GB2312" w:hAnsi="仿宋" w:hint="eastAsia"/>
          <w:sz w:val="32"/>
          <w:szCs w:val="32"/>
        </w:rPr>
        <w:t>、</w:t>
      </w:r>
      <w:r w:rsidRPr="00040AD9">
        <w:rPr>
          <w:rFonts w:ascii="仿宋_GB2312" w:eastAsia="仿宋_GB2312" w:hAnsi="仿宋" w:hint="eastAsia"/>
          <w:sz w:val="32"/>
          <w:szCs w:val="32"/>
        </w:rPr>
        <w:t>工业、物流仓储用地等变更为居住用地</w:t>
      </w:r>
      <w:r w:rsidR="007A1403">
        <w:rPr>
          <w:rFonts w:ascii="仿宋_GB2312" w:eastAsia="仿宋_GB2312" w:hAnsi="仿宋" w:hint="eastAsia"/>
          <w:sz w:val="32"/>
          <w:szCs w:val="32"/>
        </w:rPr>
        <w:t>的处置</w:t>
      </w:r>
      <w:r w:rsidRPr="00040AD9">
        <w:rPr>
          <w:rFonts w:ascii="仿宋_GB2312" w:eastAsia="仿宋_GB2312" w:hAnsi="仿宋" w:hint="eastAsia"/>
          <w:sz w:val="32"/>
          <w:szCs w:val="32"/>
        </w:rPr>
        <w:t>，由</w:t>
      </w:r>
      <w:r w:rsidR="00A40F97">
        <w:rPr>
          <w:rFonts w:ascii="仿宋_GB2312" w:eastAsia="仿宋_GB2312" w:hAnsi="仿宋" w:hint="eastAsia"/>
          <w:sz w:val="32"/>
          <w:szCs w:val="32"/>
        </w:rPr>
        <w:t>其他用途</w:t>
      </w:r>
      <w:r w:rsidRPr="00040AD9">
        <w:rPr>
          <w:rFonts w:ascii="仿宋_GB2312" w:eastAsia="仿宋_GB2312" w:hAnsi="仿宋" w:hint="eastAsia"/>
          <w:sz w:val="32"/>
          <w:szCs w:val="32"/>
        </w:rPr>
        <w:t>变更为</w:t>
      </w:r>
      <w:r w:rsidR="00A40F97">
        <w:rPr>
          <w:rFonts w:ascii="仿宋_GB2312" w:eastAsia="仿宋_GB2312" w:hAnsi="仿宋" w:hint="eastAsia"/>
          <w:sz w:val="32"/>
          <w:szCs w:val="32"/>
        </w:rPr>
        <w:t>文体设施、医疗卫生、社会福利、社会停车场(库)</w:t>
      </w:r>
      <w:r w:rsidR="00066CAF">
        <w:rPr>
          <w:rFonts w:ascii="仿宋_GB2312" w:eastAsia="仿宋_GB2312" w:hAnsi="仿宋" w:hint="eastAsia"/>
          <w:sz w:val="32"/>
          <w:szCs w:val="32"/>
        </w:rPr>
        <w:t>、加气站、</w:t>
      </w:r>
      <w:proofErr w:type="gramStart"/>
      <w:r w:rsidR="00066CAF">
        <w:rPr>
          <w:rFonts w:ascii="仿宋_GB2312" w:eastAsia="仿宋_GB2312" w:hAnsi="仿宋" w:hint="eastAsia"/>
          <w:sz w:val="32"/>
          <w:szCs w:val="32"/>
        </w:rPr>
        <w:t>变</w:t>
      </w:r>
      <w:r w:rsidR="00A40F97">
        <w:rPr>
          <w:rFonts w:ascii="仿宋_GB2312" w:eastAsia="仿宋_GB2312" w:hAnsi="仿宋" w:hint="eastAsia"/>
          <w:sz w:val="32"/>
          <w:szCs w:val="32"/>
        </w:rPr>
        <w:t>电站和训考场</w:t>
      </w:r>
      <w:proofErr w:type="gramEnd"/>
      <w:r w:rsidRPr="00040AD9">
        <w:rPr>
          <w:rFonts w:ascii="仿宋_GB2312" w:eastAsia="仿宋_GB2312" w:hAnsi="仿宋" w:hint="eastAsia"/>
          <w:sz w:val="32"/>
          <w:szCs w:val="32"/>
        </w:rPr>
        <w:t>用地</w:t>
      </w:r>
      <w:r w:rsidR="007A1403">
        <w:rPr>
          <w:rFonts w:ascii="仿宋_GB2312" w:eastAsia="仿宋_GB2312" w:hAnsi="仿宋" w:hint="eastAsia"/>
          <w:sz w:val="32"/>
          <w:szCs w:val="32"/>
        </w:rPr>
        <w:t>的处置</w:t>
      </w:r>
      <w:r w:rsidR="00C679C1">
        <w:rPr>
          <w:rFonts w:ascii="仿宋_GB2312" w:eastAsia="仿宋_GB2312" w:hAnsi="仿宋" w:hint="eastAsia"/>
          <w:sz w:val="32"/>
          <w:szCs w:val="32"/>
        </w:rPr>
        <w:t>，除前述</w:t>
      </w:r>
      <w:r w:rsidR="00F06A8E">
        <w:rPr>
          <w:rFonts w:ascii="仿宋_GB2312" w:eastAsia="仿宋_GB2312" w:hAnsi="仿宋" w:hint="eastAsia"/>
          <w:sz w:val="32"/>
          <w:szCs w:val="32"/>
        </w:rPr>
        <w:t>两种</w:t>
      </w:r>
      <w:r w:rsidR="00C679C1">
        <w:rPr>
          <w:rFonts w:ascii="仿宋_GB2312" w:eastAsia="仿宋_GB2312" w:hAnsi="仿宋" w:hint="eastAsia"/>
          <w:sz w:val="32"/>
          <w:szCs w:val="32"/>
        </w:rPr>
        <w:t>情形外其他各类用途之间</w:t>
      </w:r>
      <w:r w:rsidRPr="00040AD9">
        <w:rPr>
          <w:rFonts w:ascii="仿宋_GB2312" w:eastAsia="仿宋_GB2312" w:hAnsi="仿宋" w:hint="eastAsia"/>
          <w:sz w:val="32"/>
          <w:szCs w:val="32"/>
        </w:rPr>
        <w:t>变更</w:t>
      </w:r>
      <w:r w:rsidR="007A1403">
        <w:rPr>
          <w:rFonts w:ascii="仿宋_GB2312" w:eastAsia="仿宋_GB2312" w:hAnsi="仿宋" w:hint="eastAsia"/>
          <w:sz w:val="32"/>
          <w:szCs w:val="32"/>
        </w:rPr>
        <w:t>的处置</w:t>
      </w:r>
      <w:r w:rsidRPr="00040AD9">
        <w:rPr>
          <w:rFonts w:ascii="仿宋_GB2312" w:eastAsia="仿宋_GB2312" w:hAnsi="仿宋" w:hint="eastAsia"/>
          <w:sz w:val="32"/>
          <w:szCs w:val="32"/>
        </w:rPr>
        <w:t>等。</w:t>
      </w:r>
    </w:p>
    <w:p w:rsidR="00DE0777" w:rsidRPr="0063745D" w:rsidRDefault="00DE0777" w:rsidP="0063745D">
      <w:pPr>
        <w:ind w:firstLine="615"/>
        <w:rPr>
          <w:rFonts w:ascii="仿宋" w:eastAsia="仿宋" w:hAnsi="仿宋"/>
          <w:sz w:val="32"/>
          <w:szCs w:val="32"/>
        </w:rPr>
      </w:pPr>
      <w:r w:rsidRPr="00040AD9">
        <w:rPr>
          <w:rFonts w:ascii="仿宋_GB2312" w:eastAsia="仿宋_GB2312" w:hAnsi="仿宋" w:hint="eastAsia"/>
          <w:sz w:val="32"/>
          <w:szCs w:val="32"/>
        </w:rPr>
        <w:t>2.</w:t>
      </w:r>
      <w:r w:rsidR="007A1403">
        <w:rPr>
          <w:rFonts w:ascii="仿宋_GB2312" w:eastAsia="仿宋_GB2312" w:hAnsi="仿宋" w:hint="eastAsia"/>
          <w:sz w:val="32"/>
          <w:szCs w:val="32"/>
        </w:rPr>
        <w:t>为解决我市住房供需矛盾，</w:t>
      </w:r>
      <w:r w:rsidR="006B15D2">
        <w:rPr>
          <w:rFonts w:ascii="仿宋_GB2312" w:eastAsia="仿宋_GB2312" w:hAnsi="仿宋" w:hint="eastAsia"/>
          <w:sz w:val="32"/>
          <w:szCs w:val="32"/>
        </w:rPr>
        <w:t>鼓励变更为</w:t>
      </w:r>
      <w:r w:rsidRPr="00040AD9">
        <w:rPr>
          <w:rFonts w:ascii="仿宋_GB2312" w:eastAsia="仿宋_GB2312" w:hAnsi="仿宋" w:hint="eastAsia"/>
          <w:sz w:val="32"/>
          <w:szCs w:val="32"/>
        </w:rPr>
        <w:t>居住类的用地</w:t>
      </w:r>
      <w:r w:rsidR="006B15D2">
        <w:rPr>
          <w:rFonts w:ascii="仿宋_GB2312" w:eastAsia="仿宋_GB2312" w:hAnsi="仿宋" w:hint="eastAsia"/>
          <w:sz w:val="32"/>
          <w:szCs w:val="32"/>
        </w:rPr>
        <w:t>建设</w:t>
      </w:r>
      <w:r w:rsidRPr="00040AD9">
        <w:rPr>
          <w:rFonts w:ascii="仿宋_GB2312" w:eastAsia="仿宋_GB2312" w:hAnsi="仿宋" w:hint="eastAsia"/>
          <w:sz w:val="32"/>
          <w:szCs w:val="32"/>
        </w:rPr>
        <w:t>人才住房。对于由商业服务业用地变更为居住用地的，</w:t>
      </w:r>
      <w:r w:rsidR="004B4BF1">
        <w:rPr>
          <w:rFonts w:ascii="仿宋_GB2312" w:eastAsia="仿宋_GB2312" w:hAnsi="仿宋" w:hint="eastAsia"/>
          <w:sz w:val="32"/>
          <w:szCs w:val="32"/>
        </w:rPr>
        <w:t>无偿移交</w:t>
      </w:r>
      <w:r w:rsidR="004B4BF1" w:rsidRPr="00040AD9">
        <w:rPr>
          <w:rFonts w:ascii="仿宋_GB2312" w:eastAsia="仿宋_GB2312" w:hAnsi="仿宋" w:hint="eastAsia"/>
          <w:sz w:val="32"/>
          <w:szCs w:val="32"/>
        </w:rPr>
        <w:t>已规划的城市基础设施和公共服务设施用地后</w:t>
      </w:r>
      <w:r w:rsidR="004B4BF1">
        <w:rPr>
          <w:rFonts w:ascii="仿宋_GB2312" w:eastAsia="仿宋_GB2312" w:hAnsi="仿宋" w:hint="eastAsia"/>
          <w:sz w:val="32"/>
          <w:szCs w:val="32"/>
        </w:rPr>
        <w:t>，</w:t>
      </w:r>
      <w:r w:rsidR="00232CD6">
        <w:rPr>
          <w:rFonts w:ascii="仿宋_GB2312" w:eastAsia="仿宋_GB2312" w:hAnsi="仿宋" w:hint="eastAsia"/>
          <w:sz w:val="32"/>
          <w:szCs w:val="32"/>
        </w:rPr>
        <w:t>剩余用地按</w:t>
      </w:r>
      <w:r w:rsidR="00F06A8E">
        <w:rPr>
          <w:rFonts w:ascii="仿宋_GB2312" w:eastAsia="仿宋_GB2312" w:hAnsi="仿宋" w:hint="eastAsia"/>
          <w:sz w:val="32"/>
          <w:szCs w:val="32"/>
        </w:rPr>
        <w:t>规划</w:t>
      </w:r>
      <w:r w:rsidRPr="00040AD9">
        <w:rPr>
          <w:rFonts w:ascii="仿宋_GB2312" w:eastAsia="仿宋_GB2312" w:hAnsi="仿宋" w:hint="eastAsia"/>
          <w:sz w:val="32"/>
          <w:szCs w:val="32"/>
        </w:rPr>
        <w:t>核算建筑面积</w:t>
      </w:r>
      <w:r w:rsidR="0063745D">
        <w:rPr>
          <w:rFonts w:ascii="仿宋_GB2312" w:eastAsia="仿宋_GB2312" w:hAnsi="仿宋" w:hint="eastAsia"/>
          <w:sz w:val="32"/>
          <w:szCs w:val="32"/>
        </w:rPr>
        <w:t>，超出原合同约定建筑面积的部分建设为可销售的人才住房，</w:t>
      </w:r>
      <w:proofErr w:type="gramStart"/>
      <w:r w:rsidR="0063745D" w:rsidRPr="00EC0432">
        <w:rPr>
          <w:rFonts w:ascii="仿宋" w:eastAsia="仿宋" w:hAnsi="仿宋" w:hint="eastAsia"/>
          <w:sz w:val="32"/>
          <w:szCs w:val="32"/>
        </w:rPr>
        <w:t>其余建设</w:t>
      </w:r>
      <w:proofErr w:type="gramEnd"/>
      <w:r w:rsidR="0063745D" w:rsidRPr="00EC0432">
        <w:rPr>
          <w:rFonts w:ascii="仿宋" w:eastAsia="仿宋" w:hAnsi="仿宋" w:hint="eastAsia"/>
          <w:sz w:val="32"/>
          <w:szCs w:val="32"/>
        </w:rPr>
        <w:t>为普通商品住房</w:t>
      </w:r>
      <w:r w:rsidR="0063745D" w:rsidRPr="00ED373F">
        <w:rPr>
          <w:rFonts w:ascii="仿宋" w:eastAsia="仿宋" w:hAnsi="仿宋" w:hint="eastAsia"/>
          <w:sz w:val="32"/>
          <w:szCs w:val="32"/>
        </w:rPr>
        <w:t>和相关配套设施（含商业）</w:t>
      </w:r>
      <w:r w:rsidR="00BE311B">
        <w:rPr>
          <w:rFonts w:ascii="仿宋" w:eastAsia="仿宋" w:hAnsi="仿宋" w:hint="eastAsia"/>
          <w:sz w:val="32"/>
          <w:szCs w:val="32"/>
        </w:rPr>
        <w:t>；</w:t>
      </w:r>
      <w:r w:rsidR="0063745D">
        <w:rPr>
          <w:rFonts w:ascii="仿宋" w:eastAsia="仿宋" w:hAnsi="仿宋" w:hint="eastAsia"/>
          <w:sz w:val="32"/>
          <w:szCs w:val="32"/>
        </w:rPr>
        <w:t>也可申请将该用地</w:t>
      </w:r>
      <w:r w:rsidR="0063745D" w:rsidRPr="00EC0432">
        <w:rPr>
          <w:rFonts w:ascii="仿宋" w:eastAsia="仿宋" w:hAnsi="仿宋" w:hint="eastAsia"/>
          <w:sz w:val="32"/>
          <w:szCs w:val="32"/>
        </w:rPr>
        <w:t>住宅部分</w:t>
      </w:r>
      <w:proofErr w:type="gramStart"/>
      <w:r w:rsidR="0063745D" w:rsidRPr="00EC0432">
        <w:rPr>
          <w:rFonts w:ascii="仿宋" w:eastAsia="仿宋" w:hAnsi="仿宋" w:hint="eastAsia"/>
          <w:sz w:val="32"/>
          <w:szCs w:val="32"/>
        </w:rPr>
        <w:t>均建设</w:t>
      </w:r>
      <w:proofErr w:type="gramEnd"/>
      <w:r w:rsidR="0063745D" w:rsidRPr="00EC0432">
        <w:rPr>
          <w:rFonts w:ascii="仿宋" w:eastAsia="仿宋" w:hAnsi="仿宋" w:hint="eastAsia"/>
          <w:sz w:val="32"/>
          <w:szCs w:val="32"/>
        </w:rPr>
        <w:t>为可销售的人才住房，</w:t>
      </w:r>
      <w:r w:rsidR="0063745D">
        <w:rPr>
          <w:rFonts w:ascii="仿宋" w:eastAsia="仿宋" w:hAnsi="仿宋" w:hint="eastAsia"/>
          <w:sz w:val="32"/>
          <w:szCs w:val="32"/>
        </w:rPr>
        <w:t>配套</w:t>
      </w:r>
      <w:r w:rsidR="0063745D" w:rsidRPr="00EC0432">
        <w:rPr>
          <w:rFonts w:ascii="仿宋" w:eastAsia="仿宋" w:hAnsi="仿宋" w:hint="eastAsia"/>
          <w:sz w:val="32"/>
          <w:szCs w:val="32"/>
        </w:rPr>
        <w:t>商</w:t>
      </w:r>
      <w:r w:rsidR="0063745D" w:rsidRPr="00EC0432">
        <w:rPr>
          <w:rFonts w:ascii="仿宋" w:eastAsia="仿宋" w:hAnsi="仿宋" w:hint="eastAsia"/>
          <w:sz w:val="32"/>
          <w:szCs w:val="32"/>
        </w:rPr>
        <w:lastRenderedPageBreak/>
        <w:t>业部</w:t>
      </w:r>
      <w:proofErr w:type="gramStart"/>
      <w:r w:rsidR="0063745D" w:rsidRPr="00EC0432">
        <w:rPr>
          <w:rFonts w:ascii="仿宋" w:eastAsia="仿宋" w:hAnsi="仿宋" w:hint="eastAsia"/>
          <w:sz w:val="32"/>
          <w:szCs w:val="32"/>
        </w:rPr>
        <w:t>分按照</w:t>
      </w:r>
      <w:proofErr w:type="gramEnd"/>
      <w:r w:rsidR="0063745D" w:rsidRPr="00EC0432">
        <w:rPr>
          <w:rFonts w:ascii="仿宋" w:eastAsia="仿宋" w:hAnsi="仿宋" w:hint="eastAsia"/>
          <w:sz w:val="32"/>
          <w:szCs w:val="32"/>
        </w:rPr>
        <w:t>有关管理规定建设和销售。</w:t>
      </w:r>
    </w:p>
    <w:p w:rsidR="00D67586" w:rsidRPr="00040AD9" w:rsidRDefault="007A1403" w:rsidP="00040AD9">
      <w:pPr>
        <w:ind w:firstLine="615"/>
        <w:rPr>
          <w:rFonts w:ascii="仿宋_GB2312" w:eastAsia="仿宋_GB2312" w:hAnsi="仿宋"/>
          <w:sz w:val="32"/>
          <w:szCs w:val="32"/>
        </w:rPr>
      </w:pPr>
      <w:r>
        <w:rPr>
          <w:rFonts w:ascii="仿宋_GB2312" w:eastAsia="仿宋_GB2312" w:hAnsi="仿宋" w:hint="eastAsia"/>
          <w:sz w:val="32"/>
          <w:szCs w:val="32"/>
        </w:rPr>
        <w:t>对于</w:t>
      </w:r>
      <w:r w:rsidR="00DE0777" w:rsidRPr="00040AD9">
        <w:rPr>
          <w:rFonts w:ascii="仿宋_GB2312" w:eastAsia="仿宋_GB2312" w:hAnsi="仿宋" w:hint="eastAsia"/>
          <w:sz w:val="32"/>
          <w:szCs w:val="32"/>
        </w:rPr>
        <w:t>由工业、物流仓储用地等变更为居住用地的，</w:t>
      </w:r>
      <w:r w:rsidR="00232CD6">
        <w:rPr>
          <w:rFonts w:ascii="仿宋_GB2312" w:eastAsia="仿宋_GB2312" w:hAnsi="仿宋" w:hint="eastAsia"/>
          <w:sz w:val="32"/>
          <w:szCs w:val="32"/>
        </w:rPr>
        <w:t>无偿移交</w:t>
      </w:r>
      <w:r w:rsidR="00DE0777" w:rsidRPr="00040AD9">
        <w:rPr>
          <w:rFonts w:ascii="仿宋_GB2312" w:eastAsia="仿宋_GB2312" w:hAnsi="仿宋" w:hint="eastAsia"/>
          <w:sz w:val="32"/>
          <w:szCs w:val="32"/>
        </w:rPr>
        <w:t>已规划的城市基础设施和公共服务设施用地后，剩余用地按</w:t>
      </w:r>
      <w:r w:rsidR="00BF0F34">
        <w:rPr>
          <w:rFonts w:ascii="仿宋_GB2312" w:eastAsia="仿宋_GB2312" w:hAnsi="仿宋" w:hint="eastAsia"/>
          <w:sz w:val="32"/>
          <w:szCs w:val="32"/>
        </w:rPr>
        <w:t>规划</w:t>
      </w:r>
      <w:r w:rsidR="00DE0777" w:rsidRPr="00040AD9">
        <w:rPr>
          <w:rFonts w:ascii="仿宋_GB2312" w:eastAsia="仿宋_GB2312" w:hAnsi="仿宋" w:hint="eastAsia"/>
          <w:sz w:val="32"/>
          <w:szCs w:val="32"/>
        </w:rPr>
        <w:t>核算建筑面积，并全部建设为可销售的人才住房，其中</w:t>
      </w:r>
      <w:r>
        <w:rPr>
          <w:rFonts w:ascii="仿宋_GB2312" w:eastAsia="仿宋_GB2312" w:hAnsi="仿宋" w:hint="eastAsia"/>
          <w:sz w:val="32"/>
          <w:szCs w:val="32"/>
        </w:rPr>
        <w:t>配套</w:t>
      </w:r>
      <w:r w:rsidR="00DE0777" w:rsidRPr="00040AD9">
        <w:rPr>
          <w:rFonts w:ascii="仿宋_GB2312" w:eastAsia="仿宋_GB2312" w:hAnsi="仿宋" w:hint="eastAsia"/>
          <w:sz w:val="32"/>
          <w:szCs w:val="32"/>
        </w:rPr>
        <w:t>商业部</w:t>
      </w:r>
      <w:proofErr w:type="gramStart"/>
      <w:r w:rsidR="00DE0777" w:rsidRPr="00040AD9">
        <w:rPr>
          <w:rFonts w:ascii="仿宋_GB2312" w:eastAsia="仿宋_GB2312" w:hAnsi="仿宋" w:hint="eastAsia"/>
          <w:sz w:val="32"/>
          <w:szCs w:val="32"/>
        </w:rPr>
        <w:t>分按照</w:t>
      </w:r>
      <w:proofErr w:type="gramEnd"/>
      <w:r w:rsidR="00DE0777" w:rsidRPr="00040AD9">
        <w:rPr>
          <w:rFonts w:ascii="仿宋_GB2312" w:eastAsia="仿宋_GB2312" w:hAnsi="仿宋" w:hint="eastAsia"/>
          <w:sz w:val="32"/>
          <w:szCs w:val="32"/>
        </w:rPr>
        <w:t>有关管理规定建设和销售。</w:t>
      </w:r>
    </w:p>
    <w:p w:rsidR="00A40F97" w:rsidRDefault="00DE0777" w:rsidP="00AA7900">
      <w:pPr>
        <w:ind w:firstLine="615"/>
        <w:rPr>
          <w:rFonts w:ascii="仿宋_GB2312" w:eastAsia="仿宋_GB2312" w:hAnsi="仿宋"/>
          <w:sz w:val="32"/>
          <w:szCs w:val="32"/>
        </w:rPr>
      </w:pPr>
      <w:r w:rsidRPr="00040AD9">
        <w:rPr>
          <w:rFonts w:ascii="仿宋_GB2312" w:eastAsia="仿宋_GB2312" w:hAnsi="仿宋" w:hint="eastAsia"/>
          <w:sz w:val="32"/>
          <w:szCs w:val="32"/>
        </w:rPr>
        <w:t>3.</w:t>
      </w:r>
      <w:r w:rsidR="008574DF">
        <w:rPr>
          <w:rFonts w:ascii="仿宋_GB2312" w:eastAsia="仿宋_GB2312" w:hAnsi="仿宋" w:hint="eastAsia"/>
          <w:sz w:val="32"/>
          <w:szCs w:val="32"/>
        </w:rPr>
        <w:t>鉴于部分</w:t>
      </w:r>
      <w:r w:rsidR="008574DF" w:rsidRPr="00040AD9">
        <w:rPr>
          <w:rFonts w:ascii="仿宋_GB2312" w:eastAsia="仿宋_GB2312" w:hAnsi="仿宋" w:hint="eastAsia"/>
          <w:sz w:val="32"/>
          <w:szCs w:val="32"/>
        </w:rPr>
        <w:t>城市基础设施和公共服务设施用地</w:t>
      </w:r>
      <w:r w:rsidR="008574DF">
        <w:rPr>
          <w:rFonts w:ascii="仿宋_GB2312" w:eastAsia="仿宋_GB2312" w:hAnsi="仿宋" w:hint="eastAsia"/>
          <w:sz w:val="32"/>
          <w:szCs w:val="32"/>
        </w:rPr>
        <w:t>的特殊性，</w:t>
      </w:r>
      <w:r w:rsidR="00AA7900">
        <w:rPr>
          <w:rFonts w:ascii="仿宋_GB2312" w:eastAsia="仿宋_GB2312" w:hAnsi="仿宋" w:hint="eastAsia"/>
          <w:sz w:val="32"/>
          <w:szCs w:val="32"/>
        </w:rPr>
        <w:t>特别规定该类用地可由原土地使用权人继续开发建设。</w:t>
      </w:r>
      <w:r w:rsidR="00232CD6">
        <w:rPr>
          <w:rFonts w:ascii="仿宋_GB2312" w:eastAsia="仿宋_GB2312" w:hAnsi="仿宋" w:hint="eastAsia"/>
          <w:sz w:val="32"/>
          <w:szCs w:val="32"/>
        </w:rPr>
        <w:t>即</w:t>
      </w:r>
      <w:r w:rsidR="006B15D2" w:rsidRPr="001770F7">
        <w:rPr>
          <w:rFonts w:ascii="仿宋" w:eastAsia="仿宋" w:hAnsi="仿宋" w:hint="eastAsia"/>
          <w:sz w:val="32"/>
          <w:szCs w:val="32"/>
        </w:rPr>
        <w:t>由其他用途用地</w:t>
      </w:r>
      <w:r w:rsidR="006B15D2">
        <w:rPr>
          <w:rFonts w:ascii="仿宋" w:eastAsia="仿宋" w:hAnsi="仿宋" w:hint="eastAsia"/>
          <w:sz w:val="32"/>
          <w:szCs w:val="32"/>
        </w:rPr>
        <w:t>变更为文体设施、医疗卫生、社会福利、社会停车场（库）、加气站、</w:t>
      </w:r>
      <w:proofErr w:type="gramStart"/>
      <w:r w:rsidR="006B15D2">
        <w:rPr>
          <w:rFonts w:ascii="仿宋" w:eastAsia="仿宋" w:hAnsi="仿宋" w:hint="eastAsia"/>
          <w:sz w:val="32"/>
          <w:szCs w:val="32"/>
        </w:rPr>
        <w:t>充电站和训考场</w:t>
      </w:r>
      <w:proofErr w:type="gramEnd"/>
      <w:r w:rsidR="006B15D2">
        <w:rPr>
          <w:rFonts w:ascii="仿宋" w:eastAsia="仿宋" w:hAnsi="仿宋" w:hint="eastAsia"/>
          <w:sz w:val="32"/>
          <w:szCs w:val="32"/>
        </w:rPr>
        <w:t>用地的</w:t>
      </w:r>
      <w:r w:rsidR="006B15D2" w:rsidRPr="00535CE2">
        <w:rPr>
          <w:rFonts w:ascii="仿宋" w:eastAsia="仿宋" w:hAnsi="仿宋" w:hint="eastAsia"/>
          <w:sz w:val="32"/>
          <w:szCs w:val="32"/>
        </w:rPr>
        <w:t>，</w:t>
      </w:r>
      <w:r w:rsidR="006B15D2">
        <w:rPr>
          <w:rFonts w:ascii="仿宋" w:eastAsia="仿宋" w:hAnsi="仿宋" w:hint="eastAsia"/>
          <w:sz w:val="32"/>
          <w:szCs w:val="32"/>
        </w:rPr>
        <w:t>经征得市级相关行政主管部门同意后，</w:t>
      </w:r>
      <w:r w:rsidR="006B15D2" w:rsidRPr="00535CE2">
        <w:rPr>
          <w:rFonts w:ascii="仿宋" w:eastAsia="仿宋" w:hAnsi="仿宋" w:hint="eastAsia"/>
          <w:sz w:val="32"/>
          <w:szCs w:val="32"/>
        </w:rPr>
        <w:t>可以由原土地使用权人按生效法定图则继续开发建设</w:t>
      </w:r>
      <w:r w:rsidR="006B15D2">
        <w:rPr>
          <w:rFonts w:ascii="仿宋" w:eastAsia="仿宋" w:hAnsi="仿宋" w:hint="eastAsia"/>
          <w:sz w:val="32"/>
          <w:szCs w:val="32"/>
        </w:rPr>
        <w:t>。</w:t>
      </w:r>
    </w:p>
    <w:p w:rsidR="0025606A" w:rsidRPr="00BE311B" w:rsidRDefault="00A40F97" w:rsidP="00BE311B">
      <w:pPr>
        <w:ind w:firstLine="615"/>
        <w:rPr>
          <w:rFonts w:ascii="仿宋_GB2312" w:eastAsia="仿宋_GB2312" w:hAnsi="仿宋"/>
          <w:sz w:val="32"/>
          <w:szCs w:val="32"/>
        </w:rPr>
      </w:pPr>
      <w:r>
        <w:rPr>
          <w:rFonts w:ascii="仿宋_GB2312" w:eastAsia="仿宋_GB2312" w:hAnsi="仿宋" w:hint="eastAsia"/>
          <w:sz w:val="32"/>
          <w:szCs w:val="32"/>
        </w:rPr>
        <w:t>4.</w:t>
      </w:r>
      <w:r w:rsidR="00021B11">
        <w:rPr>
          <w:rFonts w:ascii="仿宋_GB2312" w:eastAsia="仿宋_GB2312" w:hAnsi="仿宋" w:hint="eastAsia"/>
          <w:sz w:val="32"/>
          <w:szCs w:val="32"/>
        </w:rPr>
        <w:t>兼顾利益平衡，调整变更为商业用地</w:t>
      </w:r>
      <w:r w:rsidR="00F06A8E">
        <w:rPr>
          <w:rFonts w:ascii="仿宋_GB2312" w:eastAsia="仿宋_GB2312" w:hAnsi="仿宋" w:hint="eastAsia"/>
          <w:sz w:val="32"/>
          <w:szCs w:val="32"/>
        </w:rPr>
        <w:t>情形</w:t>
      </w:r>
      <w:r w:rsidR="00021B11">
        <w:rPr>
          <w:rFonts w:ascii="仿宋_GB2312" w:eastAsia="仿宋_GB2312" w:hAnsi="仿宋" w:hint="eastAsia"/>
          <w:sz w:val="32"/>
          <w:szCs w:val="32"/>
        </w:rPr>
        <w:t>的处置</w:t>
      </w:r>
      <w:r w:rsidR="00232CD6">
        <w:rPr>
          <w:rFonts w:ascii="仿宋_GB2312" w:eastAsia="仿宋_GB2312" w:hAnsi="仿宋" w:hint="eastAsia"/>
          <w:sz w:val="32"/>
          <w:szCs w:val="32"/>
        </w:rPr>
        <w:t>。《处置办法》针对由工业、物流仓储用地变更为商业服务业用地的</w:t>
      </w:r>
      <w:r w:rsidR="00F164FB" w:rsidRPr="00040AD9">
        <w:rPr>
          <w:rFonts w:ascii="仿宋_GB2312" w:eastAsia="仿宋_GB2312" w:hAnsi="仿宋" w:hint="eastAsia"/>
          <w:sz w:val="32"/>
          <w:szCs w:val="32"/>
        </w:rPr>
        <w:t>，</w:t>
      </w:r>
      <w:r w:rsidR="004B4BF1">
        <w:rPr>
          <w:rFonts w:ascii="仿宋_GB2312" w:eastAsia="仿宋_GB2312" w:hAnsi="仿宋" w:hint="eastAsia"/>
          <w:sz w:val="32"/>
          <w:szCs w:val="32"/>
        </w:rPr>
        <w:t>无偿移交</w:t>
      </w:r>
      <w:r w:rsidR="004B4BF1" w:rsidRPr="00040AD9">
        <w:rPr>
          <w:rFonts w:ascii="仿宋_GB2312" w:eastAsia="仿宋_GB2312" w:hAnsi="仿宋" w:hint="eastAsia"/>
          <w:sz w:val="32"/>
          <w:szCs w:val="32"/>
        </w:rPr>
        <w:t>已规划的城市基础设施和公共服务设施用地后</w:t>
      </w:r>
      <w:r w:rsidR="004B4BF1">
        <w:rPr>
          <w:rFonts w:ascii="仿宋_GB2312" w:eastAsia="仿宋_GB2312" w:hAnsi="仿宋" w:hint="eastAsia"/>
          <w:sz w:val="32"/>
          <w:szCs w:val="32"/>
        </w:rPr>
        <w:t>，</w:t>
      </w:r>
      <w:r w:rsidR="00232CD6">
        <w:rPr>
          <w:rFonts w:ascii="仿宋_GB2312" w:eastAsia="仿宋_GB2312" w:hAnsi="仿宋" w:hint="eastAsia"/>
          <w:sz w:val="32"/>
          <w:szCs w:val="32"/>
        </w:rPr>
        <w:t>剩余用地</w:t>
      </w:r>
      <w:r w:rsidR="004503BC" w:rsidRPr="00040AD9">
        <w:rPr>
          <w:rFonts w:ascii="仿宋_GB2312" w:eastAsia="仿宋_GB2312" w:hAnsi="仿宋" w:hint="eastAsia"/>
          <w:sz w:val="32"/>
          <w:szCs w:val="32"/>
        </w:rPr>
        <w:t>按</w:t>
      </w:r>
      <w:r w:rsidR="00F06A8E">
        <w:rPr>
          <w:rFonts w:ascii="仿宋_GB2312" w:eastAsia="仿宋_GB2312" w:hAnsi="仿宋" w:hint="eastAsia"/>
          <w:sz w:val="32"/>
          <w:szCs w:val="32"/>
        </w:rPr>
        <w:t>规划</w:t>
      </w:r>
      <w:r w:rsidR="004503BC" w:rsidRPr="00040AD9">
        <w:rPr>
          <w:rFonts w:ascii="仿宋_GB2312" w:eastAsia="仿宋_GB2312" w:hAnsi="仿宋" w:hint="eastAsia"/>
          <w:sz w:val="32"/>
          <w:szCs w:val="32"/>
        </w:rPr>
        <w:t>核算建筑面积，</w:t>
      </w:r>
      <w:r w:rsidR="00BE311B" w:rsidRPr="00040AD9">
        <w:rPr>
          <w:rFonts w:ascii="仿宋_GB2312" w:eastAsia="仿宋_GB2312" w:hAnsi="仿宋" w:hint="eastAsia"/>
          <w:sz w:val="32"/>
          <w:szCs w:val="32"/>
        </w:rPr>
        <w:t>将超出原合同约定建筑面积部分的20%建设为办公用房</w:t>
      </w:r>
      <w:r w:rsidR="00BE311B">
        <w:rPr>
          <w:rFonts w:ascii="仿宋_GB2312" w:eastAsia="仿宋_GB2312" w:hAnsi="仿宋" w:hint="eastAsia"/>
          <w:sz w:val="32"/>
          <w:szCs w:val="32"/>
        </w:rPr>
        <w:t>或法定图则未规划的公共配套设施用房并无偿移交政府。</w:t>
      </w:r>
    </w:p>
    <w:p w:rsidR="00F164FB" w:rsidRPr="00040AD9" w:rsidRDefault="00F164FB" w:rsidP="00040AD9">
      <w:pPr>
        <w:ind w:firstLine="615"/>
        <w:rPr>
          <w:rFonts w:ascii="仿宋_GB2312" w:eastAsia="仿宋_GB2312" w:hAnsi="仿宋"/>
          <w:sz w:val="32"/>
          <w:szCs w:val="32"/>
        </w:rPr>
      </w:pPr>
      <w:r w:rsidRPr="00040AD9">
        <w:rPr>
          <w:rFonts w:ascii="仿宋_GB2312" w:eastAsia="仿宋_GB2312" w:hAnsi="仿宋" w:hint="eastAsia"/>
          <w:sz w:val="32"/>
          <w:szCs w:val="32"/>
        </w:rPr>
        <w:t>在符合《深圳市城市规划标准与准则》等规定的条件下，由居住、工业、物流仓储用地变更为商业服务业用地的，经专题研究论证，也可按法定图则调整程序申请将该地块调整为居住用地，其住宅部分建设为可销售的人才住房，</w:t>
      </w:r>
      <w:r w:rsidR="004A3978">
        <w:rPr>
          <w:rFonts w:ascii="仿宋_GB2312" w:eastAsia="仿宋_GB2312" w:hAnsi="仿宋" w:hint="eastAsia"/>
          <w:sz w:val="32"/>
          <w:szCs w:val="32"/>
        </w:rPr>
        <w:t>配套</w:t>
      </w:r>
      <w:r w:rsidRPr="00040AD9">
        <w:rPr>
          <w:rFonts w:ascii="仿宋_GB2312" w:eastAsia="仿宋_GB2312" w:hAnsi="仿宋" w:hint="eastAsia"/>
          <w:sz w:val="32"/>
          <w:szCs w:val="32"/>
        </w:rPr>
        <w:t>商业部</w:t>
      </w:r>
      <w:proofErr w:type="gramStart"/>
      <w:r w:rsidRPr="00040AD9">
        <w:rPr>
          <w:rFonts w:ascii="仿宋_GB2312" w:eastAsia="仿宋_GB2312" w:hAnsi="仿宋" w:hint="eastAsia"/>
          <w:sz w:val="32"/>
          <w:szCs w:val="32"/>
        </w:rPr>
        <w:t>分按照</w:t>
      </w:r>
      <w:proofErr w:type="gramEnd"/>
      <w:r w:rsidRPr="00040AD9">
        <w:rPr>
          <w:rFonts w:ascii="仿宋_GB2312" w:eastAsia="仿宋_GB2312" w:hAnsi="仿宋" w:hint="eastAsia"/>
          <w:sz w:val="32"/>
          <w:szCs w:val="32"/>
        </w:rPr>
        <w:t>有关管</w:t>
      </w:r>
      <w:r w:rsidRPr="00040AD9">
        <w:rPr>
          <w:rFonts w:ascii="仿宋_GB2312" w:eastAsia="仿宋_GB2312" w:hAnsi="仿宋" w:hint="eastAsia"/>
          <w:sz w:val="32"/>
          <w:szCs w:val="32"/>
        </w:rPr>
        <w:lastRenderedPageBreak/>
        <w:t>理规定建设和销售。</w:t>
      </w:r>
    </w:p>
    <w:p w:rsidR="00622E90" w:rsidRPr="00D07751" w:rsidRDefault="004549DE" w:rsidP="00D07751">
      <w:pPr>
        <w:ind w:firstLine="615"/>
        <w:rPr>
          <w:rFonts w:ascii="黑体" w:eastAsia="黑体" w:hAnsi="黑体"/>
          <w:sz w:val="32"/>
          <w:szCs w:val="32"/>
        </w:rPr>
      </w:pPr>
      <w:r w:rsidRPr="00D07751">
        <w:rPr>
          <w:rFonts w:ascii="黑体" w:eastAsia="黑体" w:hAnsi="黑体" w:hint="eastAsia"/>
          <w:sz w:val="32"/>
          <w:szCs w:val="32"/>
        </w:rPr>
        <w:t>四、</w:t>
      </w:r>
      <w:r w:rsidR="00C665E7" w:rsidRPr="00D07751">
        <w:rPr>
          <w:rFonts w:ascii="黑体" w:eastAsia="黑体" w:hAnsi="黑体" w:hint="eastAsia"/>
          <w:sz w:val="32"/>
          <w:szCs w:val="32"/>
        </w:rPr>
        <w:t>土地用途不变或部分用途变更为</w:t>
      </w:r>
      <w:r w:rsidR="008574DF" w:rsidRPr="00D07751">
        <w:rPr>
          <w:rFonts w:ascii="黑体" w:eastAsia="黑体" w:hAnsi="黑体" w:hint="eastAsia"/>
          <w:sz w:val="32"/>
          <w:szCs w:val="32"/>
        </w:rPr>
        <w:t>城市基础设施和</w:t>
      </w:r>
      <w:r w:rsidR="00C665E7" w:rsidRPr="00D07751">
        <w:rPr>
          <w:rFonts w:ascii="黑体" w:eastAsia="黑体" w:hAnsi="黑体" w:hint="eastAsia"/>
          <w:sz w:val="32"/>
          <w:szCs w:val="32"/>
        </w:rPr>
        <w:t>公共服务设施用地但主导用途不变情形下提高容积率的</w:t>
      </w:r>
      <w:r w:rsidR="00F06A8E">
        <w:rPr>
          <w:rFonts w:ascii="黑体" w:eastAsia="黑体" w:hAnsi="黑体" w:hint="eastAsia"/>
          <w:sz w:val="32"/>
          <w:szCs w:val="32"/>
        </w:rPr>
        <w:t>，</w:t>
      </w:r>
      <w:r w:rsidR="00C665E7" w:rsidRPr="00D07751">
        <w:rPr>
          <w:rFonts w:ascii="黑体" w:eastAsia="黑体" w:hAnsi="黑体" w:hint="eastAsia"/>
          <w:sz w:val="32"/>
          <w:szCs w:val="32"/>
        </w:rPr>
        <w:t>应</w:t>
      </w:r>
      <w:r w:rsidR="00622E90" w:rsidRPr="00D07751">
        <w:rPr>
          <w:rFonts w:ascii="黑体" w:eastAsia="黑体" w:hAnsi="黑体" w:hint="eastAsia"/>
          <w:sz w:val="32"/>
          <w:szCs w:val="32"/>
        </w:rPr>
        <w:t>如何处置？</w:t>
      </w:r>
    </w:p>
    <w:p w:rsidR="00C665E7" w:rsidRPr="00040AD9" w:rsidRDefault="00DE0777" w:rsidP="00040AD9">
      <w:pPr>
        <w:ind w:firstLine="615"/>
        <w:rPr>
          <w:rFonts w:ascii="仿宋_GB2312" w:eastAsia="仿宋_GB2312" w:hAnsi="仿宋"/>
          <w:sz w:val="32"/>
          <w:szCs w:val="32"/>
        </w:rPr>
      </w:pPr>
      <w:r w:rsidRPr="00040AD9">
        <w:rPr>
          <w:rFonts w:ascii="仿宋_GB2312" w:eastAsia="仿宋_GB2312" w:hAnsi="仿宋" w:hint="eastAsia"/>
          <w:sz w:val="32"/>
          <w:szCs w:val="32"/>
        </w:rPr>
        <w:t>对于容积率提高增加建筑面积的情形</w:t>
      </w:r>
      <w:r w:rsidR="00840C00">
        <w:rPr>
          <w:rFonts w:ascii="仿宋_GB2312" w:eastAsia="仿宋_GB2312" w:hAnsi="仿宋" w:hint="eastAsia"/>
          <w:sz w:val="32"/>
          <w:szCs w:val="32"/>
        </w:rPr>
        <w:t>，</w:t>
      </w:r>
      <w:r w:rsidRPr="00040AD9">
        <w:rPr>
          <w:rFonts w:ascii="仿宋_GB2312" w:eastAsia="仿宋_GB2312" w:hAnsi="仿宋" w:hint="eastAsia"/>
          <w:sz w:val="32"/>
          <w:szCs w:val="32"/>
        </w:rPr>
        <w:t>按照不同用途制定了</w:t>
      </w:r>
      <w:r w:rsidR="008574DF">
        <w:rPr>
          <w:rFonts w:ascii="仿宋_GB2312" w:eastAsia="仿宋_GB2312" w:hAnsi="仿宋" w:hint="eastAsia"/>
          <w:sz w:val="32"/>
          <w:szCs w:val="32"/>
        </w:rPr>
        <w:t>不同的处置方式</w:t>
      </w:r>
      <w:r w:rsidR="00C665E7" w:rsidRPr="00040AD9">
        <w:rPr>
          <w:rFonts w:ascii="仿宋_GB2312" w:eastAsia="仿宋_GB2312" w:hAnsi="仿宋" w:hint="eastAsia"/>
          <w:sz w:val="32"/>
          <w:szCs w:val="32"/>
        </w:rPr>
        <w:t>，具体如下：</w:t>
      </w:r>
    </w:p>
    <w:p w:rsidR="0025606A" w:rsidRDefault="00C665E7" w:rsidP="00DE0777">
      <w:pPr>
        <w:ind w:firstLine="615"/>
        <w:rPr>
          <w:rFonts w:ascii="仿宋_GB2312" w:eastAsia="仿宋_GB2312" w:hAnsi="仿宋"/>
          <w:sz w:val="32"/>
          <w:szCs w:val="32"/>
        </w:rPr>
      </w:pPr>
      <w:r w:rsidRPr="00040AD9">
        <w:rPr>
          <w:rFonts w:ascii="仿宋_GB2312" w:eastAsia="仿宋_GB2312" w:hAnsi="仿宋" w:hint="eastAsia"/>
          <w:sz w:val="32"/>
          <w:szCs w:val="32"/>
        </w:rPr>
        <w:t>1.</w:t>
      </w:r>
      <w:r w:rsidR="00DE0777" w:rsidRPr="00040AD9">
        <w:rPr>
          <w:rFonts w:ascii="仿宋_GB2312" w:eastAsia="仿宋_GB2312" w:hAnsi="仿宋" w:hint="eastAsia"/>
          <w:sz w:val="32"/>
          <w:szCs w:val="32"/>
        </w:rPr>
        <w:t>商业用地增加建筑面积的，除无偿移交需建设的城市基础设施和公共服务设施用地外，还应将超出原合同约定建筑面积部分的</w:t>
      </w:r>
      <w:r w:rsidR="003F53A7" w:rsidRPr="00040AD9">
        <w:rPr>
          <w:rFonts w:ascii="仿宋_GB2312" w:eastAsia="仿宋_GB2312" w:hAnsi="仿宋" w:hint="eastAsia"/>
          <w:sz w:val="32"/>
          <w:szCs w:val="32"/>
        </w:rPr>
        <w:t>2</w:t>
      </w:r>
      <w:r w:rsidR="00DE0777" w:rsidRPr="00040AD9">
        <w:rPr>
          <w:rFonts w:ascii="仿宋_GB2312" w:eastAsia="仿宋_GB2312" w:hAnsi="仿宋" w:hint="eastAsia"/>
          <w:sz w:val="32"/>
          <w:szCs w:val="32"/>
        </w:rPr>
        <w:t>0%建设为办公用房</w:t>
      </w:r>
      <w:r w:rsidR="00E43B42">
        <w:rPr>
          <w:rFonts w:ascii="仿宋_GB2312" w:eastAsia="仿宋_GB2312" w:hAnsi="仿宋" w:hint="eastAsia"/>
          <w:sz w:val="32"/>
          <w:szCs w:val="32"/>
        </w:rPr>
        <w:t>或法定图则未规划的公共配套设施用房并无偿移交政府。</w:t>
      </w:r>
    </w:p>
    <w:p w:rsidR="0025606A" w:rsidRDefault="00DE0777" w:rsidP="00DE0777">
      <w:pPr>
        <w:ind w:firstLine="615"/>
        <w:rPr>
          <w:rFonts w:ascii="仿宋_GB2312" w:eastAsia="仿宋_GB2312" w:hAnsi="仿宋"/>
          <w:sz w:val="32"/>
          <w:szCs w:val="32"/>
        </w:rPr>
      </w:pPr>
      <w:r w:rsidRPr="00040AD9">
        <w:rPr>
          <w:rFonts w:ascii="仿宋_GB2312" w:eastAsia="仿宋_GB2312" w:hAnsi="仿宋" w:hint="eastAsia"/>
          <w:sz w:val="32"/>
          <w:szCs w:val="32"/>
        </w:rPr>
        <w:t>居住用地增加建筑面积的，</w:t>
      </w:r>
      <w:r w:rsidR="0025606A" w:rsidRPr="00040AD9">
        <w:rPr>
          <w:rFonts w:ascii="仿宋_GB2312" w:eastAsia="仿宋_GB2312" w:hAnsi="仿宋" w:hint="eastAsia"/>
          <w:sz w:val="32"/>
          <w:szCs w:val="32"/>
        </w:rPr>
        <w:t>除无偿移交需建设的城市基础设施和公共服务设施用地外，</w:t>
      </w:r>
      <w:r w:rsidRPr="00040AD9">
        <w:rPr>
          <w:rFonts w:ascii="仿宋_GB2312" w:eastAsia="仿宋_GB2312" w:hAnsi="仿宋" w:hint="eastAsia"/>
          <w:sz w:val="32"/>
          <w:szCs w:val="32"/>
        </w:rPr>
        <w:t>超出原合同约定建筑面积的部分</w:t>
      </w:r>
      <w:proofErr w:type="gramStart"/>
      <w:r w:rsidRPr="00040AD9">
        <w:rPr>
          <w:rFonts w:ascii="仿宋_GB2312" w:eastAsia="仿宋_GB2312" w:hAnsi="仿宋" w:hint="eastAsia"/>
          <w:sz w:val="32"/>
          <w:szCs w:val="32"/>
        </w:rPr>
        <w:t>均建设</w:t>
      </w:r>
      <w:proofErr w:type="gramEnd"/>
      <w:r w:rsidRPr="00040AD9">
        <w:rPr>
          <w:rFonts w:ascii="仿宋_GB2312" w:eastAsia="仿宋_GB2312" w:hAnsi="仿宋" w:hint="eastAsia"/>
          <w:sz w:val="32"/>
          <w:szCs w:val="32"/>
        </w:rPr>
        <w:t>为可销售的人才住房。</w:t>
      </w:r>
    </w:p>
    <w:p w:rsidR="0025606A" w:rsidRDefault="00DE0777" w:rsidP="00DE0777">
      <w:pPr>
        <w:ind w:firstLine="615"/>
        <w:rPr>
          <w:rFonts w:ascii="仿宋_GB2312" w:eastAsia="仿宋_GB2312" w:hAnsi="仿宋"/>
          <w:sz w:val="32"/>
          <w:szCs w:val="32"/>
        </w:rPr>
      </w:pPr>
      <w:r w:rsidRPr="00040AD9">
        <w:rPr>
          <w:rFonts w:ascii="仿宋_GB2312" w:eastAsia="仿宋_GB2312" w:hAnsi="仿宋" w:hint="eastAsia"/>
          <w:sz w:val="32"/>
          <w:szCs w:val="32"/>
        </w:rPr>
        <w:t>城市基础设施和公共服务设施用地增加建筑面积的，无偿移交规划的其他城市基础设施和公共服务设施用地后，直接按照法定图则继续开发建设。</w:t>
      </w:r>
    </w:p>
    <w:p w:rsidR="00DE0777" w:rsidRPr="00040AD9" w:rsidRDefault="00DE0777" w:rsidP="00DE0777">
      <w:pPr>
        <w:ind w:firstLine="615"/>
        <w:rPr>
          <w:rFonts w:ascii="仿宋_GB2312" w:eastAsia="仿宋_GB2312" w:hAnsi="仿宋"/>
          <w:sz w:val="32"/>
          <w:szCs w:val="32"/>
        </w:rPr>
      </w:pPr>
      <w:r w:rsidRPr="00040AD9">
        <w:rPr>
          <w:rFonts w:ascii="仿宋_GB2312" w:eastAsia="仿宋_GB2312" w:hAnsi="仿宋" w:hint="eastAsia"/>
          <w:sz w:val="32"/>
          <w:szCs w:val="32"/>
        </w:rPr>
        <w:t>对于工业、物流仓储用地增加建筑面积的，</w:t>
      </w:r>
      <w:r w:rsidR="0025606A">
        <w:rPr>
          <w:rFonts w:ascii="仿宋_GB2312" w:eastAsia="仿宋_GB2312" w:hAnsi="仿宋" w:hint="eastAsia"/>
          <w:sz w:val="32"/>
          <w:szCs w:val="32"/>
        </w:rPr>
        <w:t>由市政府或主管部门另外规定</w:t>
      </w:r>
      <w:r w:rsidRPr="00040AD9">
        <w:rPr>
          <w:rFonts w:ascii="仿宋_GB2312" w:eastAsia="仿宋_GB2312" w:hAnsi="仿宋" w:hint="eastAsia"/>
          <w:sz w:val="32"/>
          <w:szCs w:val="32"/>
        </w:rPr>
        <w:t>。</w:t>
      </w:r>
    </w:p>
    <w:p w:rsidR="00DE0777" w:rsidRPr="00040AD9" w:rsidRDefault="00DE0777" w:rsidP="00DE0777">
      <w:pPr>
        <w:ind w:firstLine="615"/>
        <w:rPr>
          <w:rFonts w:ascii="仿宋_GB2312" w:eastAsia="仿宋_GB2312" w:hAnsi="仿宋"/>
          <w:sz w:val="32"/>
          <w:szCs w:val="32"/>
        </w:rPr>
      </w:pPr>
      <w:r w:rsidRPr="00040AD9">
        <w:rPr>
          <w:rFonts w:ascii="仿宋_GB2312" w:eastAsia="仿宋_GB2312" w:hAnsi="仿宋" w:hint="eastAsia"/>
          <w:sz w:val="32"/>
          <w:szCs w:val="32"/>
        </w:rPr>
        <w:t>2.</w:t>
      </w:r>
      <w:r w:rsidR="00C665E7" w:rsidRPr="00040AD9">
        <w:rPr>
          <w:rFonts w:ascii="仿宋_GB2312" w:eastAsia="仿宋_GB2312" w:hAnsi="仿宋" w:hint="eastAsia"/>
          <w:sz w:val="32"/>
          <w:szCs w:val="32"/>
        </w:rPr>
        <w:t>例外情形的处置</w:t>
      </w:r>
      <w:r w:rsidR="001171FE">
        <w:rPr>
          <w:rFonts w:ascii="仿宋_GB2312" w:eastAsia="仿宋_GB2312" w:hAnsi="仿宋" w:hint="eastAsia"/>
          <w:sz w:val="32"/>
          <w:szCs w:val="32"/>
        </w:rPr>
        <w:t>方式</w:t>
      </w:r>
      <w:r w:rsidR="00C665E7" w:rsidRPr="00040AD9">
        <w:rPr>
          <w:rFonts w:ascii="仿宋_GB2312" w:eastAsia="仿宋_GB2312" w:hAnsi="仿宋" w:hint="eastAsia"/>
          <w:sz w:val="32"/>
          <w:szCs w:val="32"/>
        </w:rPr>
        <w:t>。</w:t>
      </w:r>
      <w:r w:rsidRPr="00040AD9">
        <w:rPr>
          <w:rFonts w:ascii="仿宋_GB2312" w:eastAsia="仿宋_GB2312" w:hAnsi="仿宋" w:hint="eastAsia"/>
          <w:sz w:val="32"/>
          <w:szCs w:val="32"/>
        </w:rPr>
        <w:t>对于原土地使用权人按照法定图则无偿移交城市基础设施和公共服务设施用地后，继续开发建设的建筑面积低于原土地使用权出让合同约定建筑面积的，为保障土</w:t>
      </w:r>
      <w:r w:rsidRPr="00040AD9">
        <w:rPr>
          <w:rFonts w:ascii="仿宋_GB2312" w:eastAsia="仿宋_GB2312" w:hAnsi="仿宋" w:hint="eastAsia"/>
          <w:sz w:val="32"/>
          <w:szCs w:val="32"/>
        </w:rPr>
        <w:lastRenderedPageBreak/>
        <w:t>地使用权人开发权益，明确规定此类情形在符合《深圳市城市规划标准与准则》等规定的条件下，</w:t>
      </w:r>
      <w:r w:rsidR="004549DE" w:rsidRPr="00040AD9">
        <w:rPr>
          <w:rFonts w:ascii="仿宋_GB2312" w:eastAsia="仿宋_GB2312" w:hAnsi="仿宋" w:hint="eastAsia"/>
          <w:sz w:val="32"/>
          <w:szCs w:val="32"/>
        </w:rPr>
        <w:t>经专题研究论证，可按法定图则调整程序申请按照原土地使用权出让合同约定的建筑面积开发建设。</w:t>
      </w:r>
      <w:r w:rsidRPr="00040AD9">
        <w:rPr>
          <w:rFonts w:ascii="仿宋_GB2312" w:eastAsia="仿宋_GB2312" w:hAnsi="仿宋" w:hint="eastAsia"/>
          <w:sz w:val="32"/>
          <w:szCs w:val="32"/>
        </w:rPr>
        <w:t>确实无法按照原土地使用权出让合同约定的建筑面积开发建设的，按照相关政策规定予以补偿。</w:t>
      </w:r>
    </w:p>
    <w:p w:rsidR="00DE0777" w:rsidRPr="00D07751" w:rsidRDefault="004549DE" w:rsidP="00C665E7">
      <w:pPr>
        <w:ind w:firstLine="615"/>
        <w:rPr>
          <w:rFonts w:ascii="黑体" w:eastAsia="黑体" w:hAnsi="黑体"/>
          <w:sz w:val="32"/>
          <w:szCs w:val="32"/>
        </w:rPr>
      </w:pPr>
      <w:r w:rsidRPr="00D07751">
        <w:rPr>
          <w:rFonts w:ascii="黑体" w:eastAsia="黑体" w:hAnsi="黑体" w:hint="eastAsia"/>
          <w:sz w:val="32"/>
          <w:szCs w:val="32"/>
        </w:rPr>
        <w:t>五、</w:t>
      </w:r>
      <w:r w:rsidR="00021B11">
        <w:rPr>
          <w:rFonts w:ascii="黑体" w:eastAsia="黑体" w:hAnsi="黑体" w:hint="eastAsia"/>
          <w:sz w:val="32"/>
          <w:szCs w:val="32"/>
        </w:rPr>
        <w:t>《处置办法》如何保障</w:t>
      </w:r>
      <w:r w:rsidR="00021B11" w:rsidRPr="00D07751">
        <w:rPr>
          <w:rFonts w:ascii="黑体" w:eastAsia="黑体" w:hAnsi="黑体" w:hint="eastAsia"/>
          <w:sz w:val="32"/>
          <w:szCs w:val="32"/>
        </w:rPr>
        <w:t>公共服务设施和</w:t>
      </w:r>
      <w:r w:rsidRPr="00D07751">
        <w:rPr>
          <w:rFonts w:ascii="黑体" w:eastAsia="黑体" w:hAnsi="黑体" w:hint="eastAsia"/>
          <w:sz w:val="32"/>
          <w:szCs w:val="32"/>
        </w:rPr>
        <w:t>城市基础设施</w:t>
      </w:r>
      <w:r w:rsidR="00021B11">
        <w:rPr>
          <w:rFonts w:ascii="黑体" w:eastAsia="黑体" w:hAnsi="黑体" w:hint="eastAsia"/>
          <w:sz w:val="32"/>
          <w:szCs w:val="32"/>
        </w:rPr>
        <w:t>优先实施</w:t>
      </w:r>
      <w:r w:rsidR="00141E94" w:rsidRPr="00D07751">
        <w:rPr>
          <w:rFonts w:ascii="黑体" w:eastAsia="黑体" w:hAnsi="黑体" w:hint="eastAsia"/>
          <w:sz w:val="32"/>
          <w:szCs w:val="32"/>
        </w:rPr>
        <w:t>？</w:t>
      </w:r>
    </w:p>
    <w:p w:rsidR="00021B11" w:rsidRDefault="00021B11" w:rsidP="00021B11">
      <w:pPr>
        <w:ind w:firstLine="615"/>
        <w:rPr>
          <w:rFonts w:ascii="仿宋_GB2312" w:eastAsia="仿宋_GB2312" w:hAnsi="仿宋"/>
          <w:sz w:val="32"/>
          <w:szCs w:val="32"/>
        </w:rPr>
      </w:pPr>
      <w:r>
        <w:rPr>
          <w:rFonts w:ascii="仿宋_GB2312" w:eastAsia="仿宋_GB2312" w:hAnsi="仿宋" w:hint="eastAsia"/>
          <w:sz w:val="32"/>
          <w:szCs w:val="32"/>
        </w:rPr>
        <w:t>对于已规划的公共服务设施和城市基础设施，在</w:t>
      </w:r>
      <w:r w:rsidRPr="00040AD9">
        <w:rPr>
          <w:rFonts w:ascii="仿宋_GB2312" w:eastAsia="仿宋_GB2312" w:hAnsi="仿宋" w:hint="eastAsia"/>
          <w:sz w:val="32"/>
          <w:szCs w:val="32"/>
        </w:rPr>
        <w:t>申请土地用途变更或者容积率调整</w:t>
      </w:r>
      <w:r>
        <w:rPr>
          <w:rFonts w:ascii="仿宋_GB2312" w:eastAsia="仿宋_GB2312" w:hAnsi="仿宋" w:hint="eastAsia"/>
          <w:sz w:val="32"/>
          <w:szCs w:val="32"/>
        </w:rPr>
        <w:t>时，均应先</w:t>
      </w:r>
      <w:r w:rsidRPr="00040AD9">
        <w:rPr>
          <w:rFonts w:ascii="仿宋_GB2312" w:eastAsia="仿宋_GB2312" w:hAnsi="仿宋" w:hint="eastAsia"/>
          <w:sz w:val="32"/>
          <w:szCs w:val="32"/>
        </w:rPr>
        <w:t>无偿移交</w:t>
      </w:r>
      <w:r>
        <w:rPr>
          <w:rFonts w:ascii="仿宋_GB2312" w:eastAsia="仿宋_GB2312" w:hAnsi="仿宋" w:hint="eastAsia"/>
          <w:sz w:val="32"/>
          <w:szCs w:val="32"/>
        </w:rPr>
        <w:t>该类规划用地，但</w:t>
      </w:r>
      <w:r w:rsidRPr="00040AD9">
        <w:rPr>
          <w:rFonts w:ascii="仿宋_GB2312" w:eastAsia="仿宋_GB2312" w:hAnsi="仿宋" w:hint="eastAsia"/>
          <w:sz w:val="32"/>
          <w:szCs w:val="32"/>
        </w:rPr>
        <w:t>对于变更为文体设施、医疗卫生、社会福利、社会停车场（库）、加气站、</w:t>
      </w:r>
      <w:proofErr w:type="gramStart"/>
      <w:r w:rsidRPr="00040AD9">
        <w:rPr>
          <w:rFonts w:ascii="仿宋_GB2312" w:eastAsia="仿宋_GB2312" w:hAnsi="仿宋" w:hint="eastAsia"/>
          <w:sz w:val="32"/>
          <w:szCs w:val="32"/>
        </w:rPr>
        <w:t>充电站和训考场</w:t>
      </w:r>
      <w:proofErr w:type="gramEnd"/>
      <w:r w:rsidRPr="00040AD9">
        <w:rPr>
          <w:rFonts w:ascii="仿宋_GB2312" w:eastAsia="仿宋_GB2312" w:hAnsi="仿宋" w:hint="eastAsia"/>
          <w:sz w:val="32"/>
          <w:szCs w:val="32"/>
        </w:rPr>
        <w:t>用地</w:t>
      </w:r>
      <w:r>
        <w:rPr>
          <w:rFonts w:ascii="仿宋_GB2312" w:eastAsia="仿宋_GB2312" w:hAnsi="仿宋" w:hint="eastAsia"/>
          <w:sz w:val="32"/>
          <w:szCs w:val="32"/>
        </w:rPr>
        <w:t>由</w:t>
      </w:r>
      <w:r w:rsidRPr="00040AD9">
        <w:rPr>
          <w:rFonts w:ascii="仿宋_GB2312" w:eastAsia="仿宋_GB2312" w:hAnsi="仿宋" w:hint="eastAsia"/>
          <w:sz w:val="32"/>
          <w:szCs w:val="32"/>
        </w:rPr>
        <w:t>原土</w:t>
      </w:r>
      <w:bookmarkStart w:id="0" w:name="_GoBack"/>
      <w:bookmarkEnd w:id="0"/>
      <w:r w:rsidRPr="00040AD9">
        <w:rPr>
          <w:rFonts w:ascii="仿宋_GB2312" w:eastAsia="仿宋_GB2312" w:hAnsi="仿宋" w:hint="eastAsia"/>
          <w:sz w:val="32"/>
          <w:szCs w:val="32"/>
        </w:rPr>
        <w:t>地使用权人按生效法定图则继续开发建设</w:t>
      </w:r>
      <w:r>
        <w:rPr>
          <w:rFonts w:ascii="仿宋_GB2312" w:eastAsia="仿宋_GB2312" w:hAnsi="仿宋" w:hint="eastAsia"/>
          <w:sz w:val="32"/>
          <w:szCs w:val="32"/>
        </w:rPr>
        <w:t>的除外</w:t>
      </w:r>
      <w:r w:rsidRPr="00040AD9">
        <w:rPr>
          <w:rFonts w:ascii="仿宋_GB2312" w:eastAsia="仿宋_GB2312" w:hAnsi="仿宋" w:hint="eastAsia"/>
          <w:sz w:val="32"/>
          <w:szCs w:val="32"/>
        </w:rPr>
        <w:t>。</w:t>
      </w:r>
    </w:p>
    <w:p w:rsidR="00021B11" w:rsidRDefault="002C041A" w:rsidP="00C07168">
      <w:pPr>
        <w:ind w:firstLine="615"/>
        <w:rPr>
          <w:rFonts w:ascii="仿宋_GB2312" w:eastAsia="仿宋_GB2312" w:hAnsi="仿宋"/>
          <w:sz w:val="32"/>
          <w:szCs w:val="32"/>
        </w:rPr>
      </w:pPr>
      <w:r>
        <w:rPr>
          <w:rFonts w:ascii="仿宋_GB2312" w:eastAsia="仿宋_GB2312" w:hAnsi="仿宋" w:hint="eastAsia"/>
          <w:sz w:val="32"/>
          <w:szCs w:val="32"/>
        </w:rPr>
        <w:t>鼓励</w:t>
      </w:r>
      <w:r w:rsidR="00C07168">
        <w:rPr>
          <w:rFonts w:ascii="仿宋_GB2312" w:eastAsia="仿宋_GB2312" w:hAnsi="仿宋" w:hint="eastAsia"/>
          <w:sz w:val="32"/>
          <w:szCs w:val="32"/>
        </w:rPr>
        <w:t>无偿移交</w:t>
      </w:r>
      <w:r>
        <w:rPr>
          <w:rFonts w:ascii="仿宋" w:eastAsia="仿宋" w:hAnsi="仿宋" w:hint="eastAsia"/>
          <w:sz w:val="32"/>
          <w:szCs w:val="32"/>
        </w:rPr>
        <w:t>生效法定图则未规划的公共配套设施用房</w:t>
      </w:r>
      <w:r w:rsidR="008D0D5F">
        <w:rPr>
          <w:rFonts w:ascii="仿宋" w:eastAsia="仿宋" w:hAnsi="仿宋" w:hint="eastAsia"/>
          <w:sz w:val="32"/>
          <w:szCs w:val="32"/>
        </w:rPr>
        <w:t>。</w:t>
      </w:r>
      <w:r w:rsidR="00C07168">
        <w:rPr>
          <w:rFonts w:ascii="仿宋" w:eastAsia="仿宋" w:hAnsi="仿宋" w:hint="eastAsia"/>
          <w:sz w:val="32"/>
          <w:szCs w:val="32"/>
        </w:rPr>
        <w:t>对于</w:t>
      </w:r>
      <w:r w:rsidR="00775D4B">
        <w:rPr>
          <w:rFonts w:ascii="仿宋_GB2312" w:eastAsia="仿宋_GB2312" w:hAnsi="仿宋" w:hint="eastAsia"/>
          <w:sz w:val="32"/>
          <w:szCs w:val="32"/>
        </w:rPr>
        <w:t>变更为商业服务业用地及商业服务业用地增加建筑面积的</w:t>
      </w:r>
      <w:r>
        <w:rPr>
          <w:rFonts w:ascii="仿宋_GB2312" w:eastAsia="仿宋_GB2312" w:hAnsi="仿宋" w:hint="eastAsia"/>
          <w:sz w:val="32"/>
          <w:szCs w:val="32"/>
        </w:rPr>
        <w:t>，需无偿移交超出原合同约定建筑面积</w:t>
      </w:r>
      <w:r w:rsidR="002748D0">
        <w:rPr>
          <w:rFonts w:ascii="仿宋_GB2312" w:eastAsia="仿宋_GB2312" w:hAnsi="仿宋" w:hint="eastAsia"/>
          <w:sz w:val="32"/>
          <w:szCs w:val="32"/>
        </w:rPr>
        <w:t>部分的</w:t>
      </w:r>
      <w:r w:rsidR="00045C5C">
        <w:rPr>
          <w:rFonts w:ascii="仿宋_GB2312" w:eastAsia="仿宋_GB2312" w:hAnsi="仿宋" w:hint="eastAsia"/>
          <w:sz w:val="32"/>
          <w:szCs w:val="32"/>
        </w:rPr>
        <w:t>20</w:t>
      </w:r>
      <w:r w:rsidR="00045C5C">
        <w:rPr>
          <w:rFonts w:ascii="仿宋" w:eastAsia="仿宋" w:hAnsi="仿宋" w:hint="eastAsia"/>
          <w:sz w:val="32"/>
          <w:szCs w:val="32"/>
        </w:rPr>
        <w:t>％</w:t>
      </w:r>
      <w:r w:rsidR="002748D0">
        <w:rPr>
          <w:rFonts w:ascii="仿宋_GB2312" w:eastAsia="仿宋_GB2312" w:hAnsi="仿宋" w:hint="eastAsia"/>
          <w:sz w:val="32"/>
          <w:szCs w:val="32"/>
        </w:rPr>
        <w:t>，</w:t>
      </w:r>
      <w:r w:rsidR="002748D0" w:rsidRPr="002748D0">
        <w:rPr>
          <w:rFonts w:ascii="仿宋_GB2312" w:eastAsia="仿宋_GB2312" w:hAnsi="仿宋" w:hint="eastAsia"/>
          <w:sz w:val="32"/>
          <w:szCs w:val="32"/>
        </w:rPr>
        <w:t>原土地使用权人</w:t>
      </w:r>
      <w:r>
        <w:rPr>
          <w:rFonts w:ascii="仿宋" w:eastAsia="仿宋" w:hAnsi="仿宋" w:hint="eastAsia"/>
          <w:sz w:val="32"/>
          <w:szCs w:val="32"/>
        </w:rPr>
        <w:t>可</w:t>
      </w:r>
      <w:r w:rsidR="002748D0">
        <w:rPr>
          <w:rFonts w:ascii="仿宋" w:eastAsia="仿宋" w:hAnsi="仿宋" w:hint="eastAsia"/>
          <w:sz w:val="32"/>
          <w:szCs w:val="32"/>
        </w:rPr>
        <w:t>选择</w:t>
      </w:r>
      <w:r>
        <w:rPr>
          <w:rFonts w:ascii="仿宋" w:eastAsia="仿宋" w:hAnsi="仿宋" w:hint="eastAsia"/>
          <w:sz w:val="32"/>
          <w:szCs w:val="32"/>
        </w:rPr>
        <w:t>以</w:t>
      </w:r>
      <w:r w:rsidR="00C07168">
        <w:rPr>
          <w:rFonts w:ascii="仿宋" w:eastAsia="仿宋" w:hAnsi="仿宋" w:hint="eastAsia"/>
          <w:sz w:val="32"/>
          <w:szCs w:val="32"/>
        </w:rPr>
        <w:t>生效法定图则未规划的公共配套设施用房</w:t>
      </w:r>
      <w:r w:rsidR="002748D0">
        <w:rPr>
          <w:rFonts w:ascii="仿宋" w:eastAsia="仿宋" w:hAnsi="仿宋" w:hint="eastAsia"/>
          <w:sz w:val="32"/>
          <w:szCs w:val="32"/>
        </w:rPr>
        <w:t>形式</w:t>
      </w:r>
      <w:r w:rsidR="002748D0" w:rsidRPr="002748D0">
        <w:rPr>
          <w:rFonts w:ascii="仿宋" w:eastAsia="仿宋" w:hAnsi="仿宋" w:hint="eastAsia"/>
          <w:sz w:val="32"/>
          <w:szCs w:val="32"/>
        </w:rPr>
        <w:t>无偿</w:t>
      </w:r>
      <w:r w:rsidR="002748D0">
        <w:rPr>
          <w:rFonts w:ascii="仿宋" w:eastAsia="仿宋" w:hAnsi="仿宋" w:hint="eastAsia"/>
          <w:sz w:val="32"/>
          <w:szCs w:val="32"/>
        </w:rPr>
        <w:t>移交政府</w:t>
      </w:r>
      <w:r w:rsidR="00C07168">
        <w:rPr>
          <w:rFonts w:ascii="仿宋" w:eastAsia="仿宋" w:hAnsi="仿宋" w:hint="eastAsia"/>
          <w:sz w:val="32"/>
          <w:szCs w:val="32"/>
        </w:rPr>
        <w:t>。</w:t>
      </w:r>
    </w:p>
    <w:p w:rsidR="00740876" w:rsidRPr="00D07751" w:rsidRDefault="004549DE" w:rsidP="00C665E7">
      <w:pPr>
        <w:ind w:firstLine="615"/>
        <w:rPr>
          <w:rFonts w:ascii="黑体" w:eastAsia="黑体" w:hAnsi="黑体"/>
          <w:sz w:val="32"/>
          <w:szCs w:val="32"/>
        </w:rPr>
      </w:pPr>
      <w:r w:rsidRPr="00D07751">
        <w:rPr>
          <w:rFonts w:ascii="黑体" w:eastAsia="黑体" w:hAnsi="黑体" w:hint="eastAsia"/>
          <w:sz w:val="32"/>
          <w:szCs w:val="32"/>
        </w:rPr>
        <w:t>六、土地使用权期限如何计算？</w:t>
      </w:r>
    </w:p>
    <w:p w:rsidR="00840C00" w:rsidRPr="00840C00" w:rsidRDefault="00DE0777" w:rsidP="00840C00">
      <w:pPr>
        <w:ind w:firstLine="615"/>
        <w:rPr>
          <w:rFonts w:ascii="仿宋_GB2312" w:eastAsia="仿宋_GB2312" w:hAnsi="仿宋"/>
          <w:sz w:val="32"/>
          <w:szCs w:val="32"/>
        </w:rPr>
      </w:pPr>
      <w:r w:rsidRPr="00040AD9">
        <w:rPr>
          <w:rFonts w:ascii="仿宋_GB2312" w:eastAsia="仿宋_GB2312" w:hAnsi="仿宋" w:hint="eastAsia"/>
          <w:sz w:val="32"/>
          <w:szCs w:val="32"/>
        </w:rPr>
        <w:t>《</w:t>
      </w:r>
      <w:r w:rsidR="004549DE" w:rsidRPr="00040AD9">
        <w:rPr>
          <w:rFonts w:ascii="仿宋_GB2312" w:eastAsia="仿宋_GB2312" w:hAnsi="仿宋" w:hint="eastAsia"/>
          <w:sz w:val="32"/>
          <w:szCs w:val="32"/>
        </w:rPr>
        <w:t>处置</w:t>
      </w:r>
      <w:r w:rsidRPr="00040AD9">
        <w:rPr>
          <w:rFonts w:ascii="仿宋_GB2312" w:eastAsia="仿宋_GB2312" w:hAnsi="仿宋" w:hint="eastAsia"/>
          <w:sz w:val="32"/>
          <w:szCs w:val="32"/>
        </w:rPr>
        <w:t>办法》规定</w:t>
      </w:r>
      <w:r w:rsidR="00840C00" w:rsidRPr="00840C00">
        <w:rPr>
          <w:rFonts w:ascii="仿宋_GB2312" w:eastAsia="仿宋_GB2312" w:hAnsi="仿宋"/>
          <w:sz w:val="32"/>
          <w:szCs w:val="32"/>
        </w:rPr>
        <w:t>土地用途变更后的土地使用权期限按照法</w:t>
      </w:r>
      <w:r w:rsidR="00840C00" w:rsidRPr="00840C00">
        <w:rPr>
          <w:rFonts w:ascii="仿宋_GB2312" w:eastAsia="仿宋_GB2312" w:hAnsi="仿宋" w:hint="eastAsia"/>
          <w:sz w:val="32"/>
          <w:szCs w:val="32"/>
        </w:rPr>
        <w:t>律规定的最高年期确定。土地使用权起始日期维持原土地使用权</w:t>
      </w:r>
      <w:r w:rsidR="00840C00" w:rsidRPr="00840C00">
        <w:rPr>
          <w:rFonts w:ascii="仿宋_GB2312" w:eastAsia="仿宋_GB2312" w:hAnsi="仿宋" w:hint="eastAsia"/>
          <w:sz w:val="32"/>
          <w:szCs w:val="32"/>
        </w:rPr>
        <w:lastRenderedPageBreak/>
        <w:t>出让合同约定不变，但</w:t>
      </w:r>
      <w:proofErr w:type="gramStart"/>
      <w:r w:rsidR="00840C00" w:rsidRPr="00840C00">
        <w:rPr>
          <w:rFonts w:ascii="仿宋_GB2312" w:eastAsia="仿宋_GB2312" w:hAnsi="仿宋" w:hint="eastAsia"/>
          <w:sz w:val="32"/>
          <w:szCs w:val="32"/>
        </w:rPr>
        <w:t>变更后宗地</w:t>
      </w:r>
      <w:proofErr w:type="gramEnd"/>
      <w:r w:rsidR="00840C00" w:rsidRPr="00840C00">
        <w:rPr>
          <w:rFonts w:ascii="仿宋_GB2312" w:eastAsia="仿宋_GB2312" w:hAnsi="仿宋" w:hint="eastAsia"/>
          <w:sz w:val="32"/>
          <w:szCs w:val="32"/>
        </w:rPr>
        <w:t>的土地用途仅为居住用地且住宅部分</w:t>
      </w:r>
      <w:proofErr w:type="gramStart"/>
      <w:r w:rsidR="00840C00" w:rsidRPr="00840C00">
        <w:rPr>
          <w:rFonts w:ascii="仿宋_GB2312" w:eastAsia="仿宋_GB2312" w:hAnsi="仿宋" w:hint="eastAsia"/>
          <w:sz w:val="32"/>
          <w:szCs w:val="32"/>
        </w:rPr>
        <w:t>均建设</w:t>
      </w:r>
      <w:proofErr w:type="gramEnd"/>
      <w:r w:rsidR="00840C00" w:rsidRPr="00840C00">
        <w:rPr>
          <w:rFonts w:ascii="仿宋_GB2312" w:eastAsia="仿宋_GB2312" w:hAnsi="仿宋" w:hint="eastAsia"/>
          <w:sz w:val="32"/>
          <w:szCs w:val="32"/>
        </w:rPr>
        <w:t>为可销售的人才住房的，土地使用权起始日期可重新计算。</w:t>
      </w:r>
    </w:p>
    <w:p w:rsidR="00840C00" w:rsidRPr="00840C00" w:rsidRDefault="00840C00" w:rsidP="00840C00">
      <w:pPr>
        <w:ind w:firstLine="615"/>
        <w:rPr>
          <w:rFonts w:ascii="仿宋_GB2312" w:eastAsia="仿宋_GB2312" w:hAnsi="仿宋"/>
          <w:sz w:val="32"/>
          <w:szCs w:val="32"/>
        </w:rPr>
      </w:pPr>
      <w:r w:rsidRPr="00840C00">
        <w:rPr>
          <w:rFonts w:ascii="仿宋_GB2312" w:eastAsia="仿宋_GB2312" w:hAnsi="仿宋" w:hint="eastAsia"/>
          <w:sz w:val="32"/>
          <w:szCs w:val="32"/>
        </w:rPr>
        <w:t>容积率调整但不涉及土地用途变更的，土地使用权期限和起始日期维持原土地使用权出让合同的约定不变。</w:t>
      </w:r>
    </w:p>
    <w:p w:rsidR="0030159A" w:rsidRDefault="005D58E3" w:rsidP="00C665E7">
      <w:pPr>
        <w:ind w:firstLine="615"/>
        <w:rPr>
          <w:rFonts w:ascii="黑体" w:eastAsia="黑体" w:hAnsi="黑体"/>
          <w:sz w:val="32"/>
          <w:szCs w:val="32"/>
        </w:rPr>
      </w:pPr>
      <w:r>
        <w:rPr>
          <w:rFonts w:ascii="黑体" w:eastAsia="黑体" w:hAnsi="黑体" w:hint="eastAsia"/>
          <w:sz w:val="32"/>
          <w:szCs w:val="32"/>
        </w:rPr>
        <w:t>七</w:t>
      </w:r>
      <w:r w:rsidR="004549DE" w:rsidRPr="00D07751">
        <w:rPr>
          <w:rFonts w:ascii="黑体" w:eastAsia="黑体" w:hAnsi="黑体" w:hint="eastAsia"/>
          <w:sz w:val="32"/>
          <w:szCs w:val="32"/>
        </w:rPr>
        <w:t>、</w:t>
      </w:r>
      <w:r w:rsidR="0030159A">
        <w:rPr>
          <w:rFonts w:ascii="黑体" w:eastAsia="黑体" w:hAnsi="黑体" w:hint="eastAsia"/>
          <w:sz w:val="32"/>
          <w:szCs w:val="32"/>
        </w:rPr>
        <w:t>地价计收方面，是否与地价测算规则存在差异？</w:t>
      </w:r>
    </w:p>
    <w:p w:rsidR="00B24BC8" w:rsidRDefault="00B24BC8" w:rsidP="00C665E7">
      <w:pPr>
        <w:ind w:firstLine="615"/>
        <w:rPr>
          <w:rFonts w:ascii="仿宋_GB2312" w:eastAsia="仿宋_GB2312" w:hAnsi="仿宋"/>
          <w:sz w:val="32"/>
          <w:szCs w:val="32"/>
        </w:rPr>
      </w:pPr>
      <w:r>
        <w:rPr>
          <w:rFonts w:ascii="仿宋_GB2312" w:eastAsia="仿宋_GB2312" w:hAnsi="仿宋" w:hint="eastAsia"/>
          <w:sz w:val="32"/>
          <w:szCs w:val="32"/>
        </w:rPr>
        <w:t>《处置办法》对部分</w:t>
      </w:r>
      <w:r w:rsidR="0036206C">
        <w:rPr>
          <w:rFonts w:ascii="仿宋_GB2312" w:eastAsia="仿宋_GB2312" w:hAnsi="仿宋" w:hint="eastAsia"/>
          <w:sz w:val="32"/>
          <w:szCs w:val="32"/>
        </w:rPr>
        <w:t>土地用途变更类的</w:t>
      </w:r>
      <w:r>
        <w:rPr>
          <w:rFonts w:ascii="仿宋_GB2312" w:eastAsia="仿宋_GB2312" w:hAnsi="仿宋" w:hint="eastAsia"/>
          <w:sz w:val="32"/>
          <w:szCs w:val="32"/>
        </w:rPr>
        <w:t>处置方式</w:t>
      </w:r>
      <w:r w:rsidR="0036206C">
        <w:rPr>
          <w:rFonts w:ascii="仿宋_GB2312" w:eastAsia="仿宋_GB2312" w:hAnsi="仿宋" w:hint="eastAsia"/>
          <w:sz w:val="32"/>
          <w:szCs w:val="32"/>
        </w:rPr>
        <w:t>涉及的</w:t>
      </w:r>
      <w:r>
        <w:rPr>
          <w:rFonts w:ascii="仿宋_GB2312" w:eastAsia="仿宋_GB2312" w:hAnsi="仿宋" w:hint="eastAsia"/>
          <w:sz w:val="32"/>
          <w:szCs w:val="32"/>
        </w:rPr>
        <w:t>地价缴纳做出调整，具体如下：</w:t>
      </w:r>
    </w:p>
    <w:p w:rsidR="0030159A" w:rsidRDefault="0030159A" w:rsidP="00C665E7">
      <w:pPr>
        <w:ind w:firstLine="615"/>
        <w:rPr>
          <w:rFonts w:ascii="仿宋" w:eastAsia="仿宋" w:hAnsi="仿宋"/>
          <w:sz w:val="32"/>
          <w:szCs w:val="32"/>
        </w:rPr>
      </w:pPr>
      <w:r w:rsidRPr="0030159A">
        <w:rPr>
          <w:rFonts w:ascii="仿宋_GB2312" w:eastAsia="仿宋_GB2312" w:hAnsi="仿宋" w:hint="eastAsia"/>
          <w:sz w:val="32"/>
          <w:szCs w:val="32"/>
        </w:rPr>
        <w:t>1.</w:t>
      </w:r>
      <w:r w:rsidR="0036206C">
        <w:rPr>
          <w:rFonts w:ascii="仿宋_GB2312" w:eastAsia="仿宋_GB2312" w:hAnsi="仿宋" w:hint="eastAsia"/>
          <w:sz w:val="32"/>
          <w:szCs w:val="32"/>
        </w:rPr>
        <w:t>土地用途变更的处置，</w:t>
      </w:r>
      <w:r>
        <w:rPr>
          <w:rFonts w:ascii="仿宋_GB2312" w:eastAsia="仿宋_GB2312" w:hAnsi="仿宋" w:hint="eastAsia"/>
          <w:sz w:val="32"/>
          <w:szCs w:val="32"/>
        </w:rPr>
        <w:t>由原土地使用权人继续开发建设的，需缴纳的地价</w:t>
      </w:r>
      <w:r w:rsidR="00B24BC8">
        <w:rPr>
          <w:rFonts w:ascii="仿宋_GB2312" w:eastAsia="仿宋_GB2312" w:hAnsi="仿宋" w:hint="eastAsia"/>
          <w:sz w:val="32"/>
          <w:szCs w:val="32"/>
        </w:rPr>
        <w:t>为</w:t>
      </w:r>
      <w:r w:rsidR="0036206C" w:rsidRPr="00535CE2">
        <w:rPr>
          <w:rFonts w:ascii="仿宋" w:eastAsia="仿宋" w:hAnsi="仿宋" w:hint="eastAsia"/>
          <w:sz w:val="32"/>
          <w:szCs w:val="32"/>
        </w:rPr>
        <w:t>继续开发建设部分剩余年期市场</w:t>
      </w:r>
      <w:r w:rsidR="0036206C">
        <w:rPr>
          <w:rFonts w:ascii="仿宋" w:eastAsia="仿宋" w:hAnsi="仿宋" w:hint="eastAsia"/>
          <w:sz w:val="32"/>
          <w:szCs w:val="32"/>
        </w:rPr>
        <w:t>价格</w:t>
      </w:r>
      <w:r w:rsidR="0036206C" w:rsidRPr="00535CE2">
        <w:rPr>
          <w:rFonts w:ascii="仿宋" w:eastAsia="仿宋" w:hAnsi="仿宋" w:hint="eastAsia"/>
          <w:sz w:val="32"/>
          <w:szCs w:val="32"/>
        </w:rPr>
        <w:t>与原土地使用权出让合同约定用途剩余年期市场</w:t>
      </w:r>
      <w:r w:rsidR="0036206C">
        <w:rPr>
          <w:rFonts w:ascii="仿宋" w:eastAsia="仿宋" w:hAnsi="仿宋" w:hint="eastAsia"/>
          <w:sz w:val="32"/>
          <w:szCs w:val="32"/>
        </w:rPr>
        <w:t>价格</w:t>
      </w:r>
      <w:r w:rsidR="0036206C" w:rsidRPr="00535CE2">
        <w:rPr>
          <w:rFonts w:ascii="仿宋" w:eastAsia="仿宋" w:hAnsi="仿宋" w:hint="eastAsia"/>
          <w:sz w:val="32"/>
          <w:szCs w:val="32"/>
        </w:rPr>
        <w:t>的差值</w:t>
      </w:r>
      <w:r w:rsidR="0036206C">
        <w:rPr>
          <w:rFonts w:ascii="仿宋" w:eastAsia="仿宋" w:hAnsi="仿宋" w:hint="eastAsia"/>
          <w:sz w:val="32"/>
          <w:szCs w:val="32"/>
        </w:rPr>
        <w:t>。</w:t>
      </w:r>
      <w:r w:rsidR="0036206C" w:rsidRPr="000B3157">
        <w:rPr>
          <w:rFonts w:ascii="仿宋" w:eastAsia="仿宋" w:hAnsi="仿宋" w:hint="eastAsia"/>
          <w:sz w:val="32"/>
          <w:szCs w:val="32"/>
        </w:rPr>
        <w:t>差值为负的，按差值予以补偿，但补偿金额不得超过已缴纳地价的剩余年期残值，补偿金额在土地整备计划中列支。</w:t>
      </w:r>
    </w:p>
    <w:p w:rsidR="0036206C" w:rsidRDefault="0036206C" w:rsidP="0036206C">
      <w:pPr>
        <w:ind w:firstLine="615"/>
        <w:rPr>
          <w:rFonts w:ascii="仿宋" w:eastAsia="仿宋" w:hAnsi="仿宋"/>
          <w:sz w:val="32"/>
          <w:szCs w:val="32"/>
        </w:rPr>
      </w:pPr>
      <w:r>
        <w:rPr>
          <w:rFonts w:ascii="仿宋_GB2312" w:eastAsia="仿宋_GB2312" w:hAnsi="仿宋" w:hint="eastAsia"/>
          <w:sz w:val="32"/>
          <w:szCs w:val="32"/>
        </w:rPr>
        <w:t>2.</w:t>
      </w:r>
      <w:r>
        <w:rPr>
          <w:rFonts w:ascii="仿宋" w:eastAsia="仿宋" w:hAnsi="仿宋" w:hint="eastAsia"/>
          <w:sz w:val="32"/>
          <w:szCs w:val="32"/>
        </w:rPr>
        <w:t>可销售人才住房的地价暂按商品住房用地市场价格的30%确定</w:t>
      </w:r>
      <w:r w:rsidR="004326ED">
        <w:rPr>
          <w:rFonts w:ascii="仿宋" w:eastAsia="仿宋" w:hAnsi="仿宋" w:hint="eastAsia"/>
          <w:sz w:val="32"/>
          <w:szCs w:val="32"/>
        </w:rPr>
        <w:t>，如我市</w:t>
      </w:r>
      <w:r>
        <w:rPr>
          <w:rFonts w:ascii="仿宋" w:eastAsia="仿宋" w:hAnsi="仿宋" w:hint="eastAsia"/>
          <w:sz w:val="32"/>
          <w:szCs w:val="32"/>
        </w:rPr>
        <w:t>地价测算规则对此进行调整的，从其规定。</w:t>
      </w:r>
    </w:p>
    <w:p w:rsidR="0086089D" w:rsidRPr="0086089D" w:rsidRDefault="0086089D" w:rsidP="0086089D">
      <w:pPr>
        <w:ind w:firstLine="615"/>
        <w:rPr>
          <w:rFonts w:ascii="仿宋" w:eastAsia="仿宋" w:hAnsi="仿宋"/>
          <w:sz w:val="32"/>
          <w:szCs w:val="32"/>
        </w:rPr>
      </w:pPr>
      <w:r>
        <w:rPr>
          <w:rFonts w:ascii="仿宋" w:eastAsia="仿宋" w:hAnsi="仿宋" w:hint="eastAsia"/>
          <w:sz w:val="32"/>
          <w:szCs w:val="32"/>
        </w:rPr>
        <w:t>3.</w:t>
      </w:r>
      <w:r w:rsidRPr="00357332">
        <w:rPr>
          <w:rFonts w:ascii="仿宋" w:eastAsia="仿宋" w:hAnsi="仿宋" w:hint="eastAsia"/>
          <w:sz w:val="32"/>
          <w:szCs w:val="32"/>
        </w:rPr>
        <w:t>按照本办法规定移交政府的建筑面积产权归政府，不缴地价。</w:t>
      </w:r>
    </w:p>
    <w:p w:rsidR="00920119" w:rsidRPr="00D07751" w:rsidRDefault="0030159A" w:rsidP="00C665E7">
      <w:pPr>
        <w:ind w:firstLine="615"/>
        <w:rPr>
          <w:rFonts w:ascii="黑体" w:eastAsia="黑体" w:hAnsi="黑体"/>
          <w:sz w:val="32"/>
          <w:szCs w:val="32"/>
        </w:rPr>
      </w:pPr>
      <w:r>
        <w:rPr>
          <w:rFonts w:ascii="黑体" w:eastAsia="黑体" w:hAnsi="黑体" w:hint="eastAsia"/>
          <w:sz w:val="32"/>
          <w:szCs w:val="32"/>
        </w:rPr>
        <w:t>八、</w:t>
      </w:r>
      <w:r w:rsidR="008A205F" w:rsidRPr="00D07751">
        <w:rPr>
          <w:rFonts w:ascii="黑体" w:eastAsia="黑体" w:hAnsi="黑体" w:hint="eastAsia"/>
          <w:sz w:val="32"/>
          <w:szCs w:val="32"/>
        </w:rPr>
        <w:t>与588号文相比，《处置办法》在</w:t>
      </w:r>
      <w:r w:rsidR="009308A2">
        <w:rPr>
          <w:rFonts w:ascii="黑体" w:eastAsia="黑体" w:hAnsi="黑体" w:hint="eastAsia"/>
          <w:sz w:val="32"/>
          <w:szCs w:val="32"/>
        </w:rPr>
        <w:t>审批</w:t>
      </w:r>
      <w:r w:rsidR="004549DE" w:rsidRPr="00D07751">
        <w:rPr>
          <w:rFonts w:ascii="黑体" w:eastAsia="黑体" w:hAnsi="黑体" w:hint="eastAsia"/>
          <w:sz w:val="32"/>
          <w:szCs w:val="32"/>
        </w:rPr>
        <w:t>程序方</w:t>
      </w:r>
      <w:r w:rsidR="009308A2">
        <w:rPr>
          <w:rFonts w:ascii="黑体" w:eastAsia="黑体" w:hAnsi="黑体" w:hint="eastAsia"/>
          <w:sz w:val="32"/>
          <w:szCs w:val="32"/>
        </w:rPr>
        <w:t>面</w:t>
      </w:r>
      <w:r w:rsidR="009308A2" w:rsidRPr="00D07751">
        <w:rPr>
          <w:rFonts w:ascii="黑体" w:eastAsia="黑体" w:hAnsi="黑体" w:hint="eastAsia"/>
          <w:sz w:val="32"/>
          <w:szCs w:val="32"/>
        </w:rPr>
        <w:t>有哪些</w:t>
      </w:r>
      <w:r w:rsidR="009308A2">
        <w:rPr>
          <w:rFonts w:ascii="黑体" w:eastAsia="黑体" w:hAnsi="黑体" w:hint="eastAsia"/>
          <w:sz w:val="32"/>
          <w:szCs w:val="32"/>
        </w:rPr>
        <w:t>修改</w:t>
      </w:r>
      <w:r w:rsidR="008A205F" w:rsidRPr="00D07751">
        <w:rPr>
          <w:rFonts w:ascii="黑体" w:eastAsia="黑体" w:hAnsi="黑体" w:hint="eastAsia"/>
          <w:sz w:val="32"/>
          <w:szCs w:val="32"/>
        </w:rPr>
        <w:t>？</w:t>
      </w:r>
    </w:p>
    <w:p w:rsidR="00141E94" w:rsidRPr="00040AD9" w:rsidRDefault="00DE0777" w:rsidP="00C07168">
      <w:pPr>
        <w:ind w:firstLine="645"/>
        <w:rPr>
          <w:rFonts w:ascii="仿宋_GB2312" w:eastAsia="仿宋_GB2312" w:hAnsi="仿宋" w:cs="仿宋"/>
          <w:color w:val="000000"/>
          <w:sz w:val="32"/>
          <w:szCs w:val="32"/>
          <w:u w:color="000000"/>
          <w:bdr w:val="nil"/>
          <w:lang w:val="zh-TW"/>
        </w:rPr>
      </w:pPr>
      <w:r w:rsidRPr="00040AD9">
        <w:rPr>
          <w:rFonts w:ascii="仿宋_GB2312" w:eastAsia="仿宋_GB2312" w:hAnsi="仿宋" w:cs="仿宋" w:hint="eastAsia"/>
          <w:color w:val="000000"/>
          <w:sz w:val="32"/>
          <w:szCs w:val="32"/>
          <w:u w:color="000000"/>
          <w:bdr w:val="nil"/>
          <w:lang w:val="zh-TW"/>
        </w:rPr>
        <w:t>1.明确职责主体。《</w:t>
      </w:r>
      <w:r w:rsidR="00141E94" w:rsidRPr="00040AD9">
        <w:rPr>
          <w:rFonts w:ascii="仿宋_GB2312" w:eastAsia="仿宋_GB2312" w:hAnsi="仿宋" w:cs="仿宋" w:hint="eastAsia"/>
          <w:color w:val="000000"/>
          <w:sz w:val="32"/>
          <w:szCs w:val="32"/>
          <w:u w:color="000000"/>
          <w:bdr w:val="nil"/>
          <w:lang w:val="zh-TW"/>
        </w:rPr>
        <w:t>处置</w:t>
      </w:r>
      <w:r w:rsidR="00C07168">
        <w:rPr>
          <w:rFonts w:ascii="仿宋_GB2312" w:eastAsia="仿宋_GB2312" w:hAnsi="仿宋" w:cs="仿宋" w:hint="eastAsia"/>
          <w:color w:val="000000"/>
          <w:sz w:val="32"/>
          <w:szCs w:val="32"/>
          <w:u w:color="000000"/>
          <w:bdr w:val="nil"/>
          <w:lang w:val="zh-TW"/>
        </w:rPr>
        <w:t>办法》明确</w:t>
      </w:r>
      <w:r w:rsidR="00141E94" w:rsidRPr="00040AD9">
        <w:rPr>
          <w:rFonts w:ascii="仿宋_GB2312" w:eastAsia="仿宋_GB2312" w:hAnsi="仿宋" w:cs="仿宋" w:hint="eastAsia"/>
          <w:color w:val="000000"/>
          <w:sz w:val="32"/>
          <w:szCs w:val="32"/>
          <w:u w:color="000000"/>
          <w:bdr w:val="nil"/>
          <w:lang w:val="zh-TW"/>
        </w:rPr>
        <w:t>市规划和自然资源主管</w:t>
      </w:r>
      <w:r w:rsidR="00141E94" w:rsidRPr="00040AD9">
        <w:rPr>
          <w:rFonts w:ascii="仿宋_GB2312" w:eastAsia="仿宋_GB2312" w:hAnsi="仿宋" w:cs="仿宋" w:hint="eastAsia"/>
          <w:color w:val="000000"/>
          <w:sz w:val="32"/>
          <w:szCs w:val="32"/>
          <w:u w:color="000000"/>
          <w:bdr w:val="nil"/>
          <w:lang w:val="zh-TW"/>
        </w:rPr>
        <w:lastRenderedPageBreak/>
        <w:t>部门</w:t>
      </w:r>
      <w:r w:rsidRPr="00040AD9">
        <w:rPr>
          <w:rFonts w:ascii="仿宋_GB2312" w:eastAsia="仿宋_GB2312" w:hAnsi="仿宋" w:cs="仿宋" w:hint="eastAsia"/>
          <w:color w:val="000000"/>
          <w:sz w:val="32"/>
          <w:szCs w:val="32"/>
          <w:u w:color="000000"/>
          <w:bdr w:val="nil"/>
          <w:lang w:val="zh-TW"/>
        </w:rPr>
        <w:t>派出机构负责</w:t>
      </w:r>
      <w:r w:rsidR="00C07168">
        <w:rPr>
          <w:rFonts w:ascii="仿宋_GB2312" w:eastAsia="仿宋_GB2312" w:hAnsi="仿宋" w:cs="仿宋" w:hint="eastAsia"/>
          <w:color w:val="000000"/>
          <w:sz w:val="32"/>
          <w:szCs w:val="32"/>
          <w:u w:color="000000"/>
          <w:bdr w:val="nil"/>
          <w:lang w:val="zh-TW"/>
        </w:rPr>
        <w:t>已出让未建用地土地用途变更和容积率调整的</w:t>
      </w:r>
      <w:r w:rsidRPr="00040AD9">
        <w:rPr>
          <w:rFonts w:ascii="仿宋_GB2312" w:eastAsia="仿宋_GB2312" w:hAnsi="仿宋" w:cs="仿宋" w:hint="eastAsia"/>
          <w:color w:val="000000"/>
          <w:sz w:val="32"/>
          <w:szCs w:val="32"/>
          <w:u w:color="000000"/>
          <w:bdr w:val="nil"/>
          <w:lang w:val="zh-TW"/>
        </w:rPr>
        <w:t>处置</w:t>
      </w:r>
      <w:r w:rsidR="00C07168">
        <w:rPr>
          <w:rFonts w:ascii="仿宋_GB2312" w:eastAsia="仿宋_GB2312" w:hAnsi="仿宋" w:cs="仿宋" w:hint="eastAsia"/>
          <w:color w:val="000000"/>
          <w:sz w:val="32"/>
          <w:szCs w:val="32"/>
          <w:u w:color="000000"/>
          <w:bdr w:val="nil"/>
          <w:lang w:val="zh-TW"/>
        </w:rPr>
        <w:t>工作；</w:t>
      </w:r>
      <w:r w:rsidR="00141E94" w:rsidRPr="00040AD9">
        <w:rPr>
          <w:rFonts w:ascii="仿宋_GB2312" w:eastAsia="仿宋_GB2312" w:hAnsi="仿宋" w:cs="仿宋" w:hint="eastAsia"/>
          <w:color w:val="000000"/>
          <w:sz w:val="32"/>
          <w:szCs w:val="32"/>
          <w:u w:color="000000"/>
          <w:bdr w:val="nil"/>
          <w:lang w:val="zh-TW"/>
        </w:rPr>
        <w:t>明确</w:t>
      </w:r>
      <w:r w:rsidR="00040AD9" w:rsidRPr="00040AD9">
        <w:rPr>
          <w:rFonts w:ascii="仿宋_GB2312" w:eastAsia="仿宋_GB2312" w:hAnsi="仿宋" w:cs="仿宋" w:hint="eastAsia"/>
          <w:color w:val="000000"/>
          <w:sz w:val="32"/>
          <w:szCs w:val="32"/>
          <w:u w:color="000000"/>
          <w:bdr w:val="nil"/>
          <w:lang w:val="zh-TW"/>
        </w:rPr>
        <w:t>市住房</w:t>
      </w:r>
      <w:r w:rsidR="00141E94" w:rsidRPr="00040AD9">
        <w:rPr>
          <w:rFonts w:ascii="仿宋_GB2312" w:eastAsia="仿宋_GB2312" w:hAnsi="仿宋" w:cs="仿宋" w:hint="eastAsia"/>
          <w:color w:val="000000"/>
          <w:sz w:val="32"/>
          <w:szCs w:val="32"/>
          <w:u w:color="000000"/>
          <w:bdr w:val="nil"/>
          <w:lang w:val="zh-TW"/>
        </w:rPr>
        <w:t>主管部门负责</w:t>
      </w:r>
      <w:r w:rsidR="00C07168" w:rsidRPr="00040AD9">
        <w:rPr>
          <w:rFonts w:ascii="仿宋_GB2312" w:eastAsia="仿宋_GB2312" w:hAnsi="仿宋" w:cs="仿宋" w:hint="eastAsia"/>
          <w:color w:val="000000"/>
          <w:sz w:val="32"/>
          <w:szCs w:val="32"/>
          <w:u w:color="000000"/>
          <w:bdr w:val="nil"/>
          <w:lang w:val="zh-TW"/>
        </w:rPr>
        <w:t>按照《处置办法》建设的人才住房</w:t>
      </w:r>
      <w:r w:rsidR="00141E94" w:rsidRPr="00040AD9">
        <w:rPr>
          <w:rFonts w:ascii="仿宋_GB2312" w:eastAsia="仿宋_GB2312" w:hAnsi="仿宋" w:cs="仿宋" w:hint="eastAsia"/>
          <w:color w:val="000000"/>
          <w:sz w:val="32"/>
          <w:szCs w:val="32"/>
          <w:u w:color="000000"/>
          <w:bdr w:val="nil"/>
          <w:lang w:val="zh-TW"/>
        </w:rPr>
        <w:t>的后续管理工作。</w:t>
      </w:r>
    </w:p>
    <w:p w:rsidR="00DE0777" w:rsidRPr="00040AD9" w:rsidRDefault="00DE0777" w:rsidP="00040AD9">
      <w:pPr>
        <w:ind w:firstLine="645"/>
        <w:rPr>
          <w:rFonts w:ascii="仿宋_GB2312" w:eastAsia="仿宋_GB2312" w:hAnsi="仿宋" w:cs="仿宋"/>
          <w:color w:val="000000"/>
          <w:sz w:val="32"/>
          <w:szCs w:val="32"/>
          <w:u w:color="000000"/>
          <w:bdr w:val="nil"/>
          <w:lang w:val="zh-TW"/>
        </w:rPr>
      </w:pPr>
      <w:r w:rsidRPr="00040AD9">
        <w:rPr>
          <w:rFonts w:ascii="仿宋_GB2312" w:eastAsia="仿宋_GB2312" w:hAnsi="仿宋" w:cs="仿宋" w:hint="eastAsia"/>
          <w:color w:val="000000"/>
          <w:sz w:val="32"/>
          <w:szCs w:val="32"/>
          <w:u w:color="000000"/>
          <w:bdr w:val="nil"/>
          <w:lang w:val="zh-TW"/>
        </w:rPr>
        <w:t>2.细化公示环节。拟审定的已出让未建用地土地用途变更和容积率调整处置方案应在部门网站公示征求意见，公示时间不得少于7个工作日，公示的时间和地点应在深圳特区报或深圳商报上发布。</w:t>
      </w:r>
    </w:p>
    <w:p w:rsidR="00DE0777" w:rsidRPr="00040AD9" w:rsidRDefault="00DE0777" w:rsidP="00040AD9">
      <w:pPr>
        <w:ind w:firstLine="645"/>
        <w:rPr>
          <w:rFonts w:ascii="仿宋_GB2312" w:eastAsia="仿宋_GB2312" w:hAnsi="仿宋" w:cs="仿宋"/>
          <w:color w:val="000000"/>
          <w:sz w:val="32"/>
          <w:szCs w:val="32"/>
          <w:u w:color="000000"/>
          <w:bdr w:val="nil"/>
          <w:lang w:val="zh-TW"/>
        </w:rPr>
      </w:pPr>
      <w:r w:rsidRPr="00040AD9">
        <w:rPr>
          <w:rFonts w:ascii="仿宋_GB2312" w:eastAsia="仿宋_GB2312" w:hAnsi="仿宋" w:cs="仿宋" w:hint="eastAsia"/>
          <w:color w:val="000000"/>
          <w:sz w:val="32"/>
          <w:szCs w:val="32"/>
          <w:u w:color="000000"/>
          <w:bdr w:val="nil"/>
          <w:lang w:val="zh-TW"/>
        </w:rPr>
        <w:t>3.增加衔接条款。鉴于</w:t>
      </w:r>
      <w:r w:rsidR="00C07168">
        <w:rPr>
          <w:rFonts w:ascii="仿宋_GB2312" w:eastAsia="仿宋_GB2312" w:hAnsi="仿宋" w:cs="仿宋" w:hint="eastAsia"/>
          <w:color w:val="000000"/>
          <w:sz w:val="32"/>
          <w:szCs w:val="32"/>
          <w:u w:color="000000"/>
          <w:bdr w:val="nil"/>
          <w:lang w:val="zh-TW"/>
        </w:rPr>
        <w:t>部分用地在</w:t>
      </w:r>
      <w:r w:rsidRPr="00040AD9">
        <w:rPr>
          <w:rFonts w:ascii="仿宋_GB2312" w:eastAsia="仿宋_GB2312" w:hAnsi="仿宋" w:cs="仿宋" w:hint="eastAsia"/>
          <w:color w:val="000000"/>
          <w:sz w:val="32"/>
          <w:szCs w:val="32"/>
          <w:u w:color="000000"/>
          <w:bdr w:val="nil"/>
          <w:lang w:val="zh-TW"/>
        </w:rPr>
        <w:t>588</w:t>
      </w:r>
      <w:r w:rsidR="00C07168">
        <w:rPr>
          <w:rFonts w:ascii="仿宋_GB2312" w:eastAsia="仿宋_GB2312" w:hAnsi="仿宋" w:cs="仿宋" w:hint="eastAsia"/>
          <w:color w:val="000000"/>
          <w:sz w:val="32"/>
          <w:szCs w:val="32"/>
          <w:u w:color="000000"/>
          <w:bdr w:val="nil"/>
          <w:lang w:val="zh-TW"/>
        </w:rPr>
        <w:t>号文</w:t>
      </w:r>
      <w:r w:rsidRPr="00040AD9">
        <w:rPr>
          <w:rFonts w:ascii="仿宋_GB2312" w:eastAsia="仿宋_GB2312" w:hAnsi="仿宋" w:cs="仿宋" w:hint="eastAsia"/>
          <w:color w:val="000000"/>
          <w:sz w:val="32"/>
          <w:szCs w:val="32"/>
          <w:u w:color="000000"/>
          <w:bdr w:val="nil"/>
          <w:lang w:val="zh-TW"/>
        </w:rPr>
        <w:t>有效期</w:t>
      </w:r>
      <w:r w:rsidR="00C07168">
        <w:rPr>
          <w:rFonts w:ascii="仿宋_GB2312" w:eastAsia="仿宋_GB2312" w:hAnsi="仿宋" w:cs="仿宋" w:hint="eastAsia"/>
          <w:color w:val="000000"/>
          <w:sz w:val="32"/>
          <w:szCs w:val="32"/>
          <w:u w:color="000000"/>
          <w:bdr w:val="nil"/>
          <w:lang w:val="zh-TW"/>
        </w:rPr>
        <w:t>同申请处置</w:t>
      </w:r>
      <w:r w:rsidRPr="00040AD9">
        <w:rPr>
          <w:rFonts w:ascii="仿宋_GB2312" w:eastAsia="仿宋_GB2312" w:hAnsi="仿宋" w:cs="仿宋" w:hint="eastAsia"/>
          <w:color w:val="000000"/>
          <w:sz w:val="32"/>
          <w:szCs w:val="32"/>
          <w:u w:color="000000"/>
          <w:bdr w:val="nil"/>
          <w:lang w:val="zh-TW"/>
        </w:rPr>
        <w:t>，</w:t>
      </w:r>
      <w:r w:rsidR="00C07168">
        <w:rPr>
          <w:rFonts w:ascii="仿宋_GB2312" w:eastAsia="仿宋_GB2312" w:hAnsi="仿宋" w:cs="仿宋" w:hint="eastAsia"/>
          <w:color w:val="000000"/>
          <w:sz w:val="32"/>
          <w:szCs w:val="32"/>
          <w:u w:color="000000"/>
          <w:bdr w:val="nil"/>
          <w:lang w:val="zh-TW"/>
        </w:rPr>
        <w:t>但未在有效期内完成处置。为做好</w:t>
      </w:r>
      <w:r w:rsidRPr="00040AD9">
        <w:rPr>
          <w:rFonts w:ascii="仿宋_GB2312" w:eastAsia="仿宋_GB2312" w:hAnsi="仿宋" w:cs="仿宋" w:hint="eastAsia"/>
          <w:color w:val="000000"/>
          <w:sz w:val="32"/>
          <w:szCs w:val="32"/>
          <w:u w:color="000000"/>
          <w:bdr w:val="nil"/>
          <w:lang w:val="zh-TW"/>
        </w:rPr>
        <w:t>政策衔接，避免因政策修订而导致新的问题产生，</w:t>
      </w:r>
      <w:r w:rsidR="00C07168">
        <w:rPr>
          <w:rFonts w:ascii="仿宋_GB2312" w:eastAsia="仿宋_GB2312" w:hAnsi="仿宋" w:cs="仿宋" w:hint="eastAsia"/>
          <w:color w:val="000000"/>
          <w:sz w:val="32"/>
          <w:szCs w:val="32"/>
          <w:u w:color="000000"/>
          <w:bdr w:val="nil"/>
          <w:lang w:val="zh-TW"/>
        </w:rPr>
        <w:t>《处置办法》规定</w:t>
      </w:r>
      <w:r w:rsidRPr="00040AD9">
        <w:rPr>
          <w:rFonts w:ascii="仿宋_GB2312" w:eastAsia="仿宋_GB2312" w:hAnsi="仿宋" w:cs="仿宋" w:hint="eastAsia"/>
          <w:color w:val="000000"/>
          <w:sz w:val="32"/>
          <w:szCs w:val="32"/>
          <w:u w:color="000000"/>
          <w:bdr w:val="nil"/>
          <w:lang w:val="zh-TW"/>
        </w:rPr>
        <w:t>对于在588号文试行期满前即2017年10月9日前审定处置方案的，可按照原处置方案处理。</w:t>
      </w:r>
    </w:p>
    <w:p w:rsidR="00EC1D27" w:rsidRPr="005D58E3" w:rsidRDefault="00D31B5B" w:rsidP="005D58E3">
      <w:pPr>
        <w:ind w:firstLine="645"/>
        <w:rPr>
          <w:rFonts w:ascii="仿宋_GB2312" w:eastAsia="仿宋_GB2312" w:hAnsi="仿宋" w:cs="仿宋"/>
          <w:color w:val="000000"/>
          <w:sz w:val="32"/>
          <w:szCs w:val="32"/>
          <w:u w:color="000000"/>
          <w:bdr w:val="nil"/>
          <w:lang w:val="zh-TW"/>
        </w:rPr>
      </w:pPr>
      <w:r w:rsidRPr="00040AD9">
        <w:rPr>
          <w:rFonts w:ascii="仿宋_GB2312" w:eastAsia="仿宋_GB2312" w:hAnsi="仿宋" w:cs="仿宋" w:hint="eastAsia"/>
          <w:color w:val="000000"/>
          <w:sz w:val="32"/>
          <w:szCs w:val="32"/>
          <w:u w:color="000000"/>
          <w:bdr w:val="nil"/>
          <w:lang w:val="zh-TW"/>
        </w:rPr>
        <w:t>4.</w:t>
      </w:r>
      <w:r w:rsidR="008A205F" w:rsidRPr="00040AD9">
        <w:rPr>
          <w:rFonts w:ascii="仿宋_GB2312" w:eastAsia="仿宋_GB2312" w:hAnsi="仿宋" w:cs="仿宋" w:hint="eastAsia"/>
          <w:color w:val="000000"/>
          <w:sz w:val="32"/>
          <w:szCs w:val="32"/>
          <w:u w:color="000000"/>
          <w:bdr w:val="nil"/>
          <w:lang w:val="zh-TW"/>
        </w:rPr>
        <w:t>建立督促机制。</w:t>
      </w:r>
      <w:r w:rsidR="00DE0777" w:rsidRPr="00040AD9">
        <w:rPr>
          <w:rFonts w:ascii="仿宋_GB2312" w:eastAsia="仿宋_GB2312" w:hAnsi="仿宋" w:cs="仿宋" w:hint="eastAsia"/>
          <w:color w:val="000000"/>
          <w:sz w:val="32"/>
          <w:szCs w:val="32"/>
          <w:u w:color="000000"/>
          <w:bdr w:val="nil"/>
          <w:lang w:val="zh-TW"/>
        </w:rPr>
        <w:t>为了加快解决该类低效用地问题，敦促土地使用权人及时申请处置，《</w:t>
      </w:r>
      <w:r w:rsidR="008A205F" w:rsidRPr="00040AD9">
        <w:rPr>
          <w:rFonts w:ascii="仿宋_GB2312" w:eastAsia="仿宋_GB2312" w:hAnsi="仿宋" w:cs="仿宋" w:hint="eastAsia"/>
          <w:color w:val="000000"/>
          <w:sz w:val="32"/>
          <w:szCs w:val="32"/>
          <w:u w:color="000000"/>
          <w:bdr w:val="nil"/>
          <w:lang w:val="zh-TW"/>
        </w:rPr>
        <w:t>处置</w:t>
      </w:r>
      <w:r w:rsidR="00DE0777" w:rsidRPr="00040AD9">
        <w:rPr>
          <w:rFonts w:ascii="仿宋_GB2312" w:eastAsia="仿宋_GB2312" w:hAnsi="仿宋" w:cs="仿宋" w:hint="eastAsia"/>
          <w:color w:val="000000"/>
          <w:sz w:val="32"/>
          <w:szCs w:val="32"/>
          <w:u w:color="000000"/>
          <w:bdr w:val="nil"/>
          <w:lang w:val="zh-TW"/>
        </w:rPr>
        <w:t>办法》规定原土地使用权人未在本办法有效期内申请处置的，不再受理相关申请，依法收回土地使用权。</w:t>
      </w:r>
    </w:p>
    <w:sectPr w:rsidR="00EC1D27" w:rsidRPr="005D58E3" w:rsidSect="0075341E">
      <w:footerReference w:type="even" r:id="rId7"/>
      <w:footerReference w:type="default" r:id="rId8"/>
      <w:footerReference w:type="first" r:id="rId9"/>
      <w:pgSz w:w="11906" w:h="16838" w:code="9"/>
      <w:pgMar w:top="2098" w:right="1474" w:bottom="1985" w:left="1588" w:header="851" w:footer="1588"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469" w:rsidRDefault="00E94469">
      <w:r>
        <w:separator/>
      </w:r>
    </w:p>
  </w:endnote>
  <w:endnote w:type="continuationSeparator" w:id="0">
    <w:p w:rsidR="00E94469" w:rsidRDefault="00E94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3EF" w:rsidRDefault="00DE0777" w:rsidP="004A33EF">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4A33EF" w:rsidRDefault="00E94469" w:rsidP="004A33EF">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209893"/>
      <w:docPartObj>
        <w:docPartGallery w:val="Page Numbers (Bottom of Page)"/>
        <w:docPartUnique/>
      </w:docPartObj>
    </w:sdtPr>
    <w:sdtEndPr/>
    <w:sdtContent>
      <w:p w:rsidR="00D31B5B" w:rsidRDefault="00D31B5B">
        <w:pPr>
          <w:pStyle w:val="a3"/>
          <w:jc w:val="center"/>
        </w:pPr>
        <w:r>
          <w:fldChar w:fldCharType="begin"/>
        </w:r>
        <w:r>
          <w:instrText>PAGE   \* MERGEFORMAT</w:instrText>
        </w:r>
        <w:r>
          <w:fldChar w:fldCharType="separate"/>
        </w:r>
        <w:r w:rsidR="003F72EF" w:rsidRPr="003F72EF">
          <w:rPr>
            <w:noProof/>
            <w:lang w:val="zh-CN"/>
          </w:rPr>
          <w:t>-</w:t>
        </w:r>
        <w:r w:rsidR="003F72EF">
          <w:rPr>
            <w:noProof/>
          </w:rPr>
          <w:t xml:space="preserve"> 1 -</w:t>
        </w:r>
        <w:r>
          <w:fldChar w:fldCharType="end"/>
        </w:r>
      </w:p>
    </w:sdtContent>
  </w:sdt>
  <w:p w:rsidR="00D11933" w:rsidRPr="00D11933" w:rsidRDefault="00E94469" w:rsidP="004A33EF">
    <w:pPr>
      <w:pStyle w:val="a3"/>
      <w:ind w:right="360" w:firstLineChars="2850" w:firstLine="7980"/>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48E" w:rsidRDefault="00DE0777" w:rsidP="0054448E">
    <w:pPr>
      <w:pStyle w:val="a3"/>
      <w:wordWrap w:val="0"/>
      <w:jc w:val="right"/>
    </w:pPr>
    <w:r>
      <w:fldChar w:fldCharType="begin"/>
    </w:r>
    <w:r>
      <w:instrText xml:space="preserve"> PAGE   \* MERGEFORMAT </w:instrText>
    </w:r>
    <w:r>
      <w:fldChar w:fldCharType="separate"/>
    </w:r>
    <w:r w:rsidRPr="0054448E">
      <w:rPr>
        <w:noProof/>
        <w:lang w:val="zh-CN"/>
      </w:rPr>
      <w:t>-</w:t>
    </w:r>
    <w:r>
      <w:rPr>
        <w:noProof/>
      </w:rPr>
      <w:t xml:space="preserve"> 1 -</w:t>
    </w:r>
    <w:r>
      <w:fldChar w:fldCharType="end"/>
    </w:r>
  </w:p>
  <w:p w:rsidR="00E35DE7" w:rsidRPr="00D11933" w:rsidRDefault="00E94469" w:rsidP="007F2AA6">
    <w:pPr>
      <w:pStyle w:val="a3"/>
      <w:rPr>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469" w:rsidRDefault="00E94469">
      <w:r>
        <w:separator/>
      </w:r>
    </w:p>
  </w:footnote>
  <w:footnote w:type="continuationSeparator" w:id="0">
    <w:p w:rsidR="00E94469" w:rsidRDefault="00E94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777"/>
    <w:rsid w:val="00002EF2"/>
    <w:rsid w:val="00021B11"/>
    <w:rsid w:val="0003414D"/>
    <w:rsid w:val="00040AD9"/>
    <w:rsid w:val="00045C5C"/>
    <w:rsid w:val="00047508"/>
    <w:rsid w:val="00052C44"/>
    <w:rsid w:val="000547D9"/>
    <w:rsid w:val="000568A2"/>
    <w:rsid w:val="00066CAF"/>
    <w:rsid w:val="00071275"/>
    <w:rsid w:val="00072895"/>
    <w:rsid w:val="0009337D"/>
    <w:rsid w:val="000A3366"/>
    <w:rsid w:val="000C6643"/>
    <w:rsid w:val="000C7A46"/>
    <w:rsid w:val="000E79BF"/>
    <w:rsid w:val="00100E68"/>
    <w:rsid w:val="00102278"/>
    <w:rsid w:val="00115A8D"/>
    <w:rsid w:val="001171FE"/>
    <w:rsid w:val="001351A4"/>
    <w:rsid w:val="00137674"/>
    <w:rsid w:val="00141E94"/>
    <w:rsid w:val="00146E81"/>
    <w:rsid w:val="00155CE3"/>
    <w:rsid w:val="00157EB7"/>
    <w:rsid w:val="00160600"/>
    <w:rsid w:val="00163C7C"/>
    <w:rsid w:val="00166268"/>
    <w:rsid w:val="001668F8"/>
    <w:rsid w:val="00174990"/>
    <w:rsid w:val="00176EEB"/>
    <w:rsid w:val="001827B5"/>
    <w:rsid w:val="001A517A"/>
    <w:rsid w:val="001B755D"/>
    <w:rsid w:val="001C1EB7"/>
    <w:rsid w:val="001C28FD"/>
    <w:rsid w:val="001D086B"/>
    <w:rsid w:val="001F268B"/>
    <w:rsid w:val="001F3C16"/>
    <w:rsid w:val="002023C0"/>
    <w:rsid w:val="002031CB"/>
    <w:rsid w:val="00232CD6"/>
    <w:rsid w:val="00241BD4"/>
    <w:rsid w:val="00244235"/>
    <w:rsid w:val="0025606A"/>
    <w:rsid w:val="002570A9"/>
    <w:rsid w:val="00257417"/>
    <w:rsid w:val="002637B0"/>
    <w:rsid w:val="00273126"/>
    <w:rsid w:val="002748D0"/>
    <w:rsid w:val="002770F0"/>
    <w:rsid w:val="0028336A"/>
    <w:rsid w:val="002853B3"/>
    <w:rsid w:val="00294B73"/>
    <w:rsid w:val="002978C9"/>
    <w:rsid w:val="002A303F"/>
    <w:rsid w:val="002B472E"/>
    <w:rsid w:val="002C041A"/>
    <w:rsid w:val="002C35B3"/>
    <w:rsid w:val="002F4F61"/>
    <w:rsid w:val="0030115E"/>
    <w:rsid w:val="0030159A"/>
    <w:rsid w:val="00301F6C"/>
    <w:rsid w:val="00306450"/>
    <w:rsid w:val="00311DE4"/>
    <w:rsid w:val="003135B4"/>
    <w:rsid w:val="00317894"/>
    <w:rsid w:val="003221D7"/>
    <w:rsid w:val="00322522"/>
    <w:rsid w:val="003251A4"/>
    <w:rsid w:val="003308DC"/>
    <w:rsid w:val="00331A2A"/>
    <w:rsid w:val="00333559"/>
    <w:rsid w:val="00337935"/>
    <w:rsid w:val="00337C0E"/>
    <w:rsid w:val="003402BB"/>
    <w:rsid w:val="0035649C"/>
    <w:rsid w:val="0036206C"/>
    <w:rsid w:val="003A6F4A"/>
    <w:rsid w:val="003A7E9A"/>
    <w:rsid w:val="003E76F0"/>
    <w:rsid w:val="003F4A35"/>
    <w:rsid w:val="003F53A7"/>
    <w:rsid w:val="003F6322"/>
    <w:rsid w:val="003F72EF"/>
    <w:rsid w:val="00410A97"/>
    <w:rsid w:val="00412BCC"/>
    <w:rsid w:val="004201B2"/>
    <w:rsid w:val="004326ED"/>
    <w:rsid w:val="00432B78"/>
    <w:rsid w:val="00437858"/>
    <w:rsid w:val="00446F5C"/>
    <w:rsid w:val="004503BC"/>
    <w:rsid w:val="0045478F"/>
    <w:rsid w:val="004549DE"/>
    <w:rsid w:val="004556C4"/>
    <w:rsid w:val="004618E8"/>
    <w:rsid w:val="00461B53"/>
    <w:rsid w:val="0046301E"/>
    <w:rsid w:val="00477876"/>
    <w:rsid w:val="004A2138"/>
    <w:rsid w:val="004A3978"/>
    <w:rsid w:val="004B4BF1"/>
    <w:rsid w:val="004C08C7"/>
    <w:rsid w:val="004D670A"/>
    <w:rsid w:val="004E45B7"/>
    <w:rsid w:val="004F6482"/>
    <w:rsid w:val="0050307B"/>
    <w:rsid w:val="00503E6B"/>
    <w:rsid w:val="005123EF"/>
    <w:rsid w:val="00514678"/>
    <w:rsid w:val="00540638"/>
    <w:rsid w:val="0054487B"/>
    <w:rsid w:val="00570044"/>
    <w:rsid w:val="00580782"/>
    <w:rsid w:val="005A303D"/>
    <w:rsid w:val="005A3EBE"/>
    <w:rsid w:val="005B5E04"/>
    <w:rsid w:val="005C3907"/>
    <w:rsid w:val="005D58E3"/>
    <w:rsid w:val="005D786F"/>
    <w:rsid w:val="00622E90"/>
    <w:rsid w:val="006268D2"/>
    <w:rsid w:val="006348C8"/>
    <w:rsid w:val="0063745D"/>
    <w:rsid w:val="00646D6E"/>
    <w:rsid w:val="00654699"/>
    <w:rsid w:val="006A345E"/>
    <w:rsid w:val="006B15D2"/>
    <w:rsid w:val="006B7A77"/>
    <w:rsid w:val="006C4BA5"/>
    <w:rsid w:val="006D02D0"/>
    <w:rsid w:val="006D0494"/>
    <w:rsid w:val="006D0703"/>
    <w:rsid w:val="006D1AF2"/>
    <w:rsid w:val="006E5D91"/>
    <w:rsid w:val="006F0053"/>
    <w:rsid w:val="00720176"/>
    <w:rsid w:val="007221C8"/>
    <w:rsid w:val="00724F5D"/>
    <w:rsid w:val="0073321E"/>
    <w:rsid w:val="00740876"/>
    <w:rsid w:val="0074250F"/>
    <w:rsid w:val="00743EA8"/>
    <w:rsid w:val="0074548E"/>
    <w:rsid w:val="00755740"/>
    <w:rsid w:val="00771BA6"/>
    <w:rsid w:val="00775D4B"/>
    <w:rsid w:val="0078191C"/>
    <w:rsid w:val="0078447F"/>
    <w:rsid w:val="00795B0A"/>
    <w:rsid w:val="007A1403"/>
    <w:rsid w:val="007B48A4"/>
    <w:rsid w:val="007C10D8"/>
    <w:rsid w:val="007D3A69"/>
    <w:rsid w:val="007D5947"/>
    <w:rsid w:val="007E7675"/>
    <w:rsid w:val="007F3BB8"/>
    <w:rsid w:val="008217FB"/>
    <w:rsid w:val="0082584A"/>
    <w:rsid w:val="00835E6F"/>
    <w:rsid w:val="00840C00"/>
    <w:rsid w:val="00841340"/>
    <w:rsid w:val="00845542"/>
    <w:rsid w:val="008502E6"/>
    <w:rsid w:val="008574DF"/>
    <w:rsid w:val="0086089D"/>
    <w:rsid w:val="00861BF6"/>
    <w:rsid w:val="00861EC0"/>
    <w:rsid w:val="00875451"/>
    <w:rsid w:val="0088730B"/>
    <w:rsid w:val="00891048"/>
    <w:rsid w:val="008A205F"/>
    <w:rsid w:val="008A3C82"/>
    <w:rsid w:val="008A44C6"/>
    <w:rsid w:val="008C017E"/>
    <w:rsid w:val="008D0D5F"/>
    <w:rsid w:val="00910252"/>
    <w:rsid w:val="00920119"/>
    <w:rsid w:val="00923EE3"/>
    <w:rsid w:val="009308A2"/>
    <w:rsid w:val="00932103"/>
    <w:rsid w:val="00933799"/>
    <w:rsid w:val="00935539"/>
    <w:rsid w:val="00942759"/>
    <w:rsid w:val="00946BAF"/>
    <w:rsid w:val="0096116C"/>
    <w:rsid w:val="00973724"/>
    <w:rsid w:val="0098534A"/>
    <w:rsid w:val="009A3A20"/>
    <w:rsid w:val="009B5AB4"/>
    <w:rsid w:val="009C60FF"/>
    <w:rsid w:val="009D2DE3"/>
    <w:rsid w:val="009E1AA9"/>
    <w:rsid w:val="009E209C"/>
    <w:rsid w:val="009E59E6"/>
    <w:rsid w:val="009F503B"/>
    <w:rsid w:val="00A24897"/>
    <w:rsid w:val="00A269BF"/>
    <w:rsid w:val="00A33E6C"/>
    <w:rsid w:val="00A40F97"/>
    <w:rsid w:val="00A633AC"/>
    <w:rsid w:val="00A67D36"/>
    <w:rsid w:val="00A70193"/>
    <w:rsid w:val="00A81571"/>
    <w:rsid w:val="00A92247"/>
    <w:rsid w:val="00AA4EC8"/>
    <w:rsid w:val="00AA6561"/>
    <w:rsid w:val="00AA7900"/>
    <w:rsid w:val="00AB5A58"/>
    <w:rsid w:val="00AC1A3A"/>
    <w:rsid w:val="00AC2BD8"/>
    <w:rsid w:val="00AE04DF"/>
    <w:rsid w:val="00AE34F3"/>
    <w:rsid w:val="00AF4F94"/>
    <w:rsid w:val="00B01DCC"/>
    <w:rsid w:val="00B03082"/>
    <w:rsid w:val="00B12967"/>
    <w:rsid w:val="00B24BC8"/>
    <w:rsid w:val="00B514F2"/>
    <w:rsid w:val="00B516C5"/>
    <w:rsid w:val="00B70D18"/>
    <w:rsid w:val="00B734DC"/>
    <w:rsid w:val="00B76A9E"/>
    <w:rsid w:val="00B8680A"/>
    <w:rsid w:val="00BB020C"/>
    <w:rsid w:val="00BB2C28"/>
    <w:rsid w:val="00BB34F5"/>
    <w:rsid w:val="00BB6C65"/>
    <w:rsid w:val="00BE311B"/>
    <w:rsid w:val="00BF0F34"/>
    <w:rsid w:val="00BF5504"/>
    <w:rsid w:val="00C05F8E"/>
    <w:rsid w:val="00C07168"/>
    <w:rsid w:val="00C24E53"/>
    <w:rsid w:val="00C43855"/>
    <w:rsid w:val="00C43FB4"/>
    <w:rsid w:val="00C44CD6"/>
    <w:rsid w:val="00C6100F"/>
    <w:rsid w:val="00C665E7"/>
    <w:rsid w:val="00C679C1"/>
    <w:rsid w:val="00C702DC"/>
    <w:rsid w:val="00C70713"/>
    <w:rsid w:val="00C7696E"/>
    <w:rsid w:val="00C7785C"/>
    <w:rsid w:val="00C9613E"/>
    <w:rsid w:val="00C96864"/>
    <w:rsid w:val="00C97A2D"/>
    <w:rsid w:val="00CC5A0C"/>
    <w:rsid w:val="00CE0B90"/>
    <w:rsid w:val="00CE1BED"/>
    <w:rsid w:val="00CF0783"/>
    <w:rsid w:val="00D011DA"/>
    <w:rsid w:val="00D07751"/>
    <w:rsid w:val="00D10614"/>
    <w:rsid w:val="00D14099"/>
    <w:rsid w:val="00D16A5F"/>
    <w:rsid w:val="00D225E9"/>
    <w:rsid w:val="00D277CB"/>
    <w:rsid w:val="00D31B5B"/>
    <w:rsid w:val="00D35A33"/>
    <w:rsid w:val="00D56E77"/>
    <w:rsid w:val="00D65DE6"/>
    <w:rsid w:val="00D67586"/>
    <w:rsid w:val="00D71873"/>
    <w:rsid w:val="00D71E27"/>
    <w:rsid w:val="00D72082"/>
    <w:rsid w:val="00D73605"/>
    <w:rsid w:val="00D76F0A"/>
    <w:rsid w:val="00D77567"/>
    <w:rsid w:val="00D81401"/>
    <w:rsid w:val="00D91109"/>
    <w:rsid w:val="00D92EFE"/>
    <w:rsid w:val="00D942DD"/>
    <w:rsid w:val="00DA7FF1"/>
    <w:rsid w:val="00DB0457"/>
    <w:rsid w:val="00DB536C"/>
    <w:rsid w:val="00DE0777"/>
    <w:rsid w:val="00DE11F2"/>
    <w:rsid w:val="00DF767F"/>
    <w:rsid w:val="00E06F1F"/>
    <w:rsid w:val="00E16D7F"/>
    <w:rsid w:val="00E4310C"/>
    <w:rsid w:val="00E43B42"/>
    <w:rsid w:val="00E51EBB"/>
    <w:rsid w:val="00E51FA6"/>
    <w:rsid w:val="00E86808"/>
    <w:rsid w:val="00E942C1"/>
    <w:rsid w:val="00E94469"/>
    <w:rsid w:val="00EA133C"/>
    <w:rsid w:val="00EB385E"/>
    <w:rsid w:val="00EB43A1"/>
    <w:rsid w:val="00EC1D27"/>
    <w:rsid w:val="00EE4663"/>
    <w:rsid w:val="00EE638C"/>
    <w:rsid w:val="00EE78CE"/>
    <w:rsid w:val="00EF09F1"/>
    <w:rsid w:val="00F02020"/>
    <w:rsid w:val="00F02A06"/>
    <w:rsid w:val="00F04A5C"/>
    <w:rsid w:val="00F06A8E"/>
    <w:rsid w:val="00F12AB5"/>
    <w:rsid w:val="00F164FB"/>
    <w:rsid w:val="00F275D3"/>
    <w:rsid w:val="00F3015E"/>
    <w:rsid w:val="00F31BC9"/>
    <w:rsid w:val="00F350DE"/>
    <w:rsid w:val="00F3524D"/>
    <w:rsid w:val="00F366BD"/>
    <w:rsid w:val="00F455A6"/>
    <w:rsid w:val="00F55863"/>
    <w:rsid w:val="00F56CD4"/>
    <w:rsid w:val="00F600BB"/>
    <w:rsid w:val="00F64F5E"/>
    <w:rsid w:val="00F678D0"/>
    <w:rsid w:val="00F760EF"/>
    <w:rsid w:val="00FA5621"/>
    <w:rsid w:val="00FA6E47"/>
    <w:rsid w:val="00FB5D7C"/>
    <w:rsid w:val="00FB64D8"/>
    <w:rsid w:val="00FC2F40"/>
    <w:rsid w:val="00FC731E"/>
    <w:rsid w:val="00FD2A6E"/>
    <w:rsid w:val="00FE247B"/>
    <w:rsid w:val="00FE4DD1"/>
    <w:rsid w:val="00FE6054"/>
    <w:rsid w:val="00FE7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E0777"/>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DE0777"/>
    <w:rPr>
      <w:rFonts w:ascii="Times New Roman" w:eastAsia="宋体" w:hAnsi="Times New Roman" w:cs="Times New Roman"/>
      <w:sz w:val="18"/>
      <w:szCs w:val="18"/>
    </w:rPr>
  </w:style>
  <w:style w:type="character" w:styleId="a4">
    <w:name w:val="page number"/>
    <w:basedOn w:val="a0"/>
    <w:rsid w:val="00DE0777"/>
  </w:style>
  <w:style w:type="paragraph" w:styleId="a5">
    <w:name w:val="header"/>
    <w:basedOn w:val="a"/>
    <w:link w:val="Char0"/>
    <w:uiPriority w:val="99"/>
    <w:unhideWhenUsed/>
    <w:rsid w:val="006546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54699"/>
    <w:rPr>
      <w:sz w:val="18"/>
      <w:szCs w:val="18"/>
    </w:rPr>
  </w:style>
  <w:style w:type="paragraph" w:styleId="a6">
    <w:name w:val="List Paragraph"/>
    <w:basedOn w:val="a"/>
    <w:uiPriority w:val="34"/>
    <w:qFormat/>
    <w:rsid w:val="00771BA6"/>
    <w:pPr>
      <w:ind w:firstLineChars="200" w:firstLine="420"/>
    </w:pPr>
  </w:style>
  <w:style w:type="paragraph" w:styleId="a7">
    <w:name w:val="Balloon Text"/>
    <w:basedOn w:val="a"/>
    <w:link w:val="Char1"/>
    <w:uiPriority w:val="99"/>
    <w:semiHidden/>
    <w:unhideWhenUsed/>
    <w:rsid w:val="00771BA6"/>
    <w:rPr>
      <w:sz w:val="18"/>
      <w:szCs w:val="18"/>
    </w:rPr>
  </w:style>
  <w:style w:type="character" w:customStyle="1" w:styleId="Char1">
    <w:name w:val="批注框文本 Char"/>
    <w:basedOn w:val="a0"/>
    <w:link w:val="a7"/>
    <w:uiPriority w:val="99"/>
    <w:semiHidden/>
    <w:rsid w:val="00771BA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E0777"/>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DE0777"/>
    <w:rPr>
      <w:rFonts w:ascii="Times New Roman" w:eastAsia="宋体" w:hAnsi="Times New Roman" w:cs="Times New Roman"/>
      <w:sz w:val="18"/>
      <w:szCs w:val="18"/>
    </w:rPr>
  </w:style>
  <w:style w:type="character" w:styleId="a4">
    <w:name w:val="page number"/>
    <w:basedOn w:val="a0"/>
    <w:rsid w:val="00DE0777"/>
  </w:style>
  <w:style w:type="paragraph" w:styleId="a5">
    <w:name w:val="header"/>
    <w:basedOn w:val="a"/>
    <w:link w:val="Char0"/>
    <w:uiPriority w:val="99"/>
    <w:unhideWhenUsed/>
    <w:rsid w:val="006546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54699"/>
    <w:rPr>
      <w:sz w:val="18"/>
      <w:szCs w:val="18"/>
    </w:rPr>
  </w:style>
  <w:style w:type="paragraph" w:styleId="a6">
    <w:name w:val="List Paragraph"/>
    <w:basedOn w:val="a"/>
    <w:uiPriority w:val="34"/>
    <w:qFormat/>
    <w:rsid w:val="00771BA6"/>
    <w:pPr>
      <w:ind w:firstLineChars="200" w:firstLine="420"/>
    </w:pPr>
  </w:style>
  <w:style w:type="paragraph" w:styleId="a7">
    <w:name w:val="Balloon Text"/>
    <w:basedOn w:val="a"/>
    <w:link w:val="Char1"/>
    <w:uiPriority w:val="99"/>
    <w:semiHidden/>
    <w:unhideWhenUsed/>
    <w:rsid w:val="00771BA6"/>
    <w:rPr>
      <w:sz w:val="18"/>
      <w:szCs w:val="18"/>
    </w:rPr>
  </w:style>
  <w:style w:type="character" w:customStyle="1" w:styleId="Char1">
    <w:name w:val="批注框文本 Char"/>
    <w:basedOn w:val="a0"/>
    <w:link w:val="a7"/>
    <w:uiPriority w:val="99"/>
    <w:semiHidden/>
    <w:rsid w:val="00771B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687</TotalTime>
  <Pages>7</Pages>
  <Words>478</Words>
  <Characters>2731</Characters>
  <Application>Microsoft Office Word</Application>
  <DocSecurity>0</DocSecurity>
  <Lines>22</Lines>
  <Paragraphs>6</Paragraphs>
  <ScaleCrop>false</ScaleCrop>
  <Company>Chinese ORG</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邢艳芬</dc:creator>
  <cp:lastModifiedBy>null</cp:lastModifiedBy>
  <cp:revision>69</cp:revision>
  <cp:lastPrinted>2019-05-16T03:20:00Z</cp:lastPrinted>
  <dcterms:created xsi:type="dcterms:W3CDTF">2019-02-21T07:35:00Z</dcterms:created>
  <dcterms:modified xsi:type="dcterms:W3CDTF">2019-05-16T08:50:00Z</dcterms:modified>
</cp:coreProperties>
</file>